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0" w:type="dxa"/>
        <w:tblLook w:val="01E0" w:firstRow="1" w:lastRow="1" w:firstColumn="1" w:lastColumn="1" w:noHBand="0" w:noVBand="0"/>
      </w:tblPr>
      <w:tblGrid>
        <w:gridCol w:w="4322"/>
        <w:gridCol w:w="236"/>
        <w:gridCol w:w="4760"/>
      </w:tblGrid>
      <w:tr w:rsidR="00847C0E" w:rsidRPr="00A8724B" w:rsidTr="004570D1">
        <w:tc>
          <w:tcPr>
            <w:tcW w:w="4322" w:type="dxa"/>
            <w:shd w:val="clear" w:color="auto" w:fill="auto"/>
          </w:tcPr>
          <w:p w:rsidR="00847C0E" w:rsidRPr="00A8724B" w:rsidRDefault="00847C0E" w:rsidP="00847C0E">
            <w:pPr>
              <w:spacing w:after="0" w:line="240" w:lineRule="auto"/>
              <w:jc w:val="center"/>
              <w:rPr>
                <w:rFonts w:ascii="Times New Roman" w:hAnsi="Times New Roman" w:cs="Times New Roman"/>
                <w:noProof/>
                <w:sz w:val="28"/>
                <w:szCs w:val="28"/>
              </w:rPr>
            </w:pPr>
            <w:r w:rsidRPr="00A8724B">
              <w:rPr>
                <w:rFonts w:ascii="Times New Roman" w:hAnsi="Times New Roman" w:cs="Times New Roman"/>
                <w:noProof/>
                <w:sz w:val="28"/>
                <w:szCs w:val="28"/>
              </w:rPr>
              <w:t>THÀNH UỶ ĐÀ NẴNG</w:t>
            </w:r>
          </w:p>
          <w:p w:rsidR="00847C0E" w:rsidRPr="00A8724B" w:rsidRDefault="00847C0E" w:rsidP="00847C0E">
            <w:pPr>
              <w:spacing w:after="0" w:line="240" w:lineRule="auto"/>
              <w:jc w:val="center"/>
              <w:rPr>
                <w:rFonts w:ascii="Times New Roman" w:hAnsi="Times New Roman" w:cs="Times New Roman"/>
                <w:b/>
                <w:sz w:val="28"/>
                <w:szCs w:val="28"/>
              </w:rPr>
            </w:pPr>
            <w:r w:rsidRPr="00A8724B">
              <w:rPr>
                <w:rFonts w:ascii="Times New Roman" w:hAnsi="Times New Roman" w:cs="Times New Roman"/>
                <w:b/>
                <w:sz w:val="28"/>
                <w:szCs w:val="28"/>
              </w:rPr>
              <w:t>BAN NỘI CHÍNH</w:t>
            </w:r>
          </w:p>
          <w:p w:rsidR="00847C0E" w:rsidRPr="00A8724B" w:rsidRDefault="00847C0E" w:rsidP="00847C0E">
            <w:pPr>
              <w:spacing w:after="0" w:line="240" w:lineRule="auto"/>
              <w:jc w:val="center"/>
              <w:rPr>
                <w:rFonts w:ascii="Times New Roman" w:hAnsi="Times New Roman" w:cs="Times New Roman"/>
                <w:sz w:val="28"/>
                <w:szCs w:val="28"/>
              </w:rPr>
            </w:pPr>
            <w:r w:rsidRPr="00A8724B">
              <w:rPr>
                <w:rFonts w:ascii="Times New Roman" w:hAnsi="Times New Roman" w:cs="Times New Roman"/>
                <w:sz w:val="28"/>
                <w:szCs w:val="28"/>
              </w:rPr>
              <w:t>*</w:t>
            </w:r>
          </w:p>
          <w:p w:rsidR="00847C0E" w:rsidRPr="00A8724B" w:rsidRDefault="00847C0E" w:rsidP="00847C0E">
            <w:pPr>
              <w:spacing w:after="0" w:line="240" w:lineRule="auto"/>
              <w:jc w:val="center"/>
              <w:rPr>
                <w:rFonts w:ascii="Times New Roman" w:hAnsi="Times New Roman" w:cs="Times New Roman"/>
                <w:i/>
                <w:sz w:val="28"/>
                <w:szCs w:val="28"/>
              </w:rPr>
            </w:pPr>
          </w:p>
        </w:tc>
        <w:tc>
          <w:tcPr>
            <w:tcW w:w="236" w:type="dxa"/>
            <w:shd w:val="clear" w:color="auto" w:fill="auto"/>
          </w:tcPr>
          <w:p w:rsidR="00847C0E" w:rsidRPr="00A8724B" w:rsidRDefault="00847C0E" w:rsidP="00847C0E">
            <w:pPr>
              <w:spacing w:after="0" w:line="240" w:lineRule="auto"/>
              <w:rPr>
                <w:rFonts w:ascii="Times New Roman" w:hAnsi="Times New Roman" w:cs="Times New Roman"/>
                <w:noProof/>
                <w:sz w:val="28"/>
                <w:szCs w:val="28"/>
              </w:rPr>
            </w:pPr>
          </w:p>
        </w:tc>
        <w:tc>
          <w:tcPr>
            <w:tcW w:w="4760" w:type="dxa"/>
            <w:shd w:val="clear" w:color="auto" w:fill="auto"/>
          </w:tcPr>
          <w:p w:rsidR="00847C0E" w:rsidRPr="00A8724B" w:rsidRDefault="00847C0E" w:rsidP="00847C0E">
            <w:pPr>
              <w:spacing w:after="0" w:line="240" w:lineRule="auto"/>
              <w:jc w:val="center"/>
              <w:rPr>
                <w:rFonts w:ascii="Times New Roman" w:hAnsi="Times New Roman" w:cs="Times New Roman"/>
                <w:b/>
                <w:noProof/>
                <w:sz w:val="28"/>
                <w:szCs w:val="28"/>
              </w:rPr>
            </w:pPr>
            <w:r w:rsidRPr="00A8724B">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097B3DEA" wp14:editId="5802F593">
                      <wp:simplePos x="0" y="0"/>
                      <wp:positionH relativeFrom="column">
                        <wp:posOffset>355269</wp:posOffset>
                      </wp:positionH>
                      <wp:positionV relativeFrom="paragraph">
                        <wp:posOffset>214630</wp:posOffset>
                      </wp:positionV>
                      <wp:extent cx="2427357"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9pt" to="219.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wVHQIAADY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"/>
                  </w:pict>
                </mc:Fallback>
              </mc:AlternateContent>
            </w:r>
            <w:r w:rsidRPr="00A8724B">
              <w:rPr>
                <w:rFonts w:ascii="Times New Roman" w:hAnsi="Times New Roman" w:cs="Times New Roman"/>
                <w:b/>
                <w:noProof/>
                <w:sz w:val="28"/>
                <w:szCs w:val="28"/>
              </w:rPr>
              <w:t xml:space="preserve">    ĐẢNG CỘNG SẢN VIỆT NAM</w:t>
            </w:r>
          </w:p>
          <w:p w:rsidR="00847C0E" w:rsidRPr="00A8724B" w:rsidRDefault="00847C0E" w:rsidP="00847C0E">
            <w:pPr>
              <w:spacing w:after="0" w:line="240" w:lineRule="auto"/>
              <w:rPr>
                <w:rFonts w:ascii="Times New Roman" w:hAnsi="Times New Roman" w:cs="Times New Roman"/>
                <w:i/>
                <w:sz w:val="28"/>
                <w:szCs w:val="28"/>
              </w:rPr>
            </w:pPr>
            <w:r w:rsidRPr="00A8724B">
              <w:rPr>
                <w:rFonts w:ascii="Times New Roman" w:hAnsi="Times New Roman" w:cs="Times New Roman"/>
                <w:i/>
                <w:sz w:val="28"/>
                <w:szCs w:val="28"/>
              </w:rPr>
              <w:t xml:space="preserve">  </w:t>
            </w:r>
          </w:p>
          <w:p w:rsidR="00847C0E" w:rsidRPr="00A8724B" w:rsidRDefault="00847C0E" w:rsidP="00847C0E">
            <w:pPr>
              <w:spacing w:after="0" w:line="240" w:lineRule="auto"/>
              <w:rPr>
                <w:rFonts w:ascii="Times New Roman" w:hAnsi="Times New Roman" w:cs="Times New Roman"/>
                <w:noProof/>
                <w:sz w:val="28"/>
                <w:szCs w:val="28"/>
              </w:rPr>
            </w:pPr>
            <w:r w:rsidRPr="00A8724B">
              <w:rPr>
                <w:rFonts w:ascii="Times New Roman" w:hAnsi="Times New Roman" w:cs="Times New Roman"/>
                <w:i/>
                <w:sz w:val="28"/>
                <w:szCs w:val="28"/>
              </w:rPr>
              <w:t xml:space="preserve"> Đà Nẵng, ngày 12 tháng 4 năm 2021</w:t>
            </w:r>
          </w:p>
        </w:tc>
      </w:tr>
    </w:tbl>
    <w:p w:rsidR="00847C0E" w:rsidRPr="00A8724B" w:rsidRDefault="00847C0E" w:rsidP="00A8724B">
      <w:pPr>
        <w:ind w:firstLine="709"/>
        <w:jc w:val="center"/>
        <w:rPr>
          <w:rFonts w:ascii="Times New Roman" w:hAnsi="Times New Roman" w:cs="Times New Roman"/>
          <w:b/>
          <w:sz w:val="28"/>
          <w:szCs w:val="28"/>
        </w:rPr>
      </w:pPr>
    </w:p>
    <w:p w:rsidR="00371460" w:rsidRPr="00C464BB" w:rsidRDefault="00371460" w:rsidP="00A8724B">
      <w:pPr>
        <w:ind w:firstLine="709"/>
        <w:jc w:val="center"/>
        <w:rPr>
          <w:rFonts w:ascii="Times New Roman" w:hAnsi="Times New Roman" w:cs="Times New Roman"/>
          <w:b/>
          <w:sz w:val="32"/>
          <w:szCs w:val="32"/>
        </w:rPr>
      </w:pPr>
      <w:bookmarkStart w:id="0" w:name="_GoBack"/>
      <w:r w:rsidRPr="00C464BB">
        <w:rPr>
          <w:rFonts w:ascii="Times New Roman" w:hAnsi="Times New Roman" w:cs="Times New Roman"/>
          <w:b/>
          <w:sz w:val="32"/>
          <w:szCs w:val="32"/>
        </w:rPr>
        <w:t>TÀI LIỆU</w:t>
      </w:r>
      <w:r w:rsidR="00847C0E" w:rsidRPr="00C464BB">
        <w:rPr>
          <w:rFonts w:ascii="Times New Roman" w:hAnsi="Times New Roman" w:cs="Times New Roman"/>
          <w:b/>
          <w:sz w:val="32"/>
          <w:szCs w:val="32"/>
        </w:rPr>
        <w:t xml:space="preserve"> HƯỚNG DẪN</w:t>
      </w:r>
    </w:p>
    <w:p w:rsidR="00371460" w:rsidRDefault="00847C0E" w:rsidP="00A8724B">
      <w:pPr>
        <w:ind w:firstLine="709"/>
        <w:jc w:val="center"/>
        <w:rPr>
          <w:rFonts w:ascii="Times New Roman" w:hAnsi="Times New Roman" w:cs="Times New Roman"/>
          <w:b/>
          <w:sz w:val="28"/>
          <w:szCs w:val="28"/>
        </w:rPr>
      </w:pPr>
      <w:r w:rsidRPr="00A8724B">
        <w:rPr>
          <w:rFonts w:ascii="Times New Roman" w:hAnsi="Times New Roman" w:cs="Times New Roman"/>
          <w:b/>
          <w:sz w:val="28"/>
          <w:szCs w:val="28"/>
        </w:rPr>
        <w:t>phổ biến, quán triệt</w:t>
      </w:r>
      <w:r w:rsidR="00371460" w:rsidRPr="00A8724B">
        <w:rPr>
          <w:rFonts w:ascii="Times New Roman" w:hAnsi="Times New Roman" w:cs="Times New Roman"/>
          <w:b/>
          <w:sz w:val="28"/>
          <w:szCs w:val="28"/>
        </w:rPr>
        <w:t xml:space="preserve"> </w:t>
      </w:r>
      <w:r w:rsidR="001F3F18" w:rsidRPr="00A8724B">
        <w:rPr>
          <w:rFonts w:ascii="Times New Roman" w:hAnsi="Times New Roman" w:cs="Times New Roman"/>
          <w:b/>
          <w:sz w:val="28"/>
          <w:szCs w:val="28"/>
        </w:rPr>
        <w:t>Nghị quyết số 04-NQ/TU ngày 23/3/2021 của Ban Thường vụ Thành ủy về tăng cường sự lãnh đạo của Đảng đối với công tác phát hiện, xử lý các vụ việc, vụ án tham nhũng, chức vụ</w:t>
      </w:r>
    </w:p>
    <w:bookmarkEnd w:id="0"/>
    <w:p w:rsidR="008D40FE" w:rsidRDefault="008D40FE" w:rsidP="00FA4E89">
      <w:pPr>
        <w:spacing w:after="0" w:line="240" w:lineRule="auto"/>
        <w:ind w:firstLine="709"/>
        <w:jc w:val="center"/>
        <w:rPr>
          <w:rFonts w:ascii="Times New Roman" w:hAnsi="Times New Roman" w:cs="Times New Roman"/>
          <w:b/>
          <w:sz w:val="28"/>
          <w:szCs w:val="28"/>
        </w:rPr>
      </w:pPr>
      <w:r w:rsidRPr="00FA4E89">
        <w:rPr>
          <w:rFonts w:ascii="Times New Roman" w:hAnsi="Times New Roman" w:cs="Times New Roman"/>
          <w:b/>
          <w:sz w:val="28"/>
          <w:szCs w:val="28"/>
        </w:rPr>
        <w:t>---------------</w:t>
      </w:r>
    </w:p>
    <w:p w:rsidR="00FA4E89" w:rsidRPr="00FA4E89" w:rsidRDefault="00FA4E89" w:rsidP="00FA4E89">
      <w:pPr>
        <w:spacing w:after="0" w:line="240" w:lineRule="auto"/>
        <w:ind w:firstLine="709"/>
        <w:jc w:val="center"/>
        <w:rPr>
          <w:rFonts w:ascii="Times New Roman" w:hAnsi="Times New Roman" w:cs="Times New Roman"/>
          <w:b/>
          <w:sz w:val="28"/>
          <w:szCs w:val="28"/>
        </w:rPr>
      </w:pPr>
    </w:p>
    <w:p w:rsidR="001F3F18" w:rsidRPr="00A8724B" w:rsidRDefault="00847C0E"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Ngày 23/3/2021, Ban Thường vụ Thành ủy ban hành Nghị quyết số 04-NQ/TU</w:t>
      </w:r>
      <w:r w:rsidRPr="00A8724B">
        <w:rPr>
          <w:rFonts w:ascii="Times New Roman" w:hAnsi="Times New Roman" w:cs="Times New Roman"/>
          <w:b/>
          <w:sz w:val="28"/>
          <w:szCs w:val="28"/>
        </w:rPr>
        <w:t xml:space="preserve"> </w:t>
      </w:r>
      <w:r w:rsidRPr="00A8724B">
        <w:rPr>
          <w:rFonts w:ascii="Times New Roman" w:hAnsi="Times New Roman" w:cs="Times New Roman"/>
          <w:sz w:val="28"/>
          <w:szCs w:val="28"/>
        </w:rPr>
        <w:t>về tăng cường sự lãnh đạo của Đảng đối với công tác phát hiện, xử lý các vụ việc, vụ án tham nhũng, chức vụ (sau đây gọi tắt là Nghị quyết 04) và đã tổ chức quán triệt đến các cấp ủy đảng trực thuộc Thành ủy, các ban cán sự đảng, đảng đoàn, các quận, huyện ủy.</w:t>
      </w:r>
    </w:p>
    <w:p w:rsidR="00847C0E" w:rsidRPr="00A8724B" w:rsidRDefault="00847C0E"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Để giúp các đảng</w:t>
      </w:r>
      <w:r w:rsidR="00E03D80">
        <w:rPr>
          <w:rFonts w:ascii="Times New Roman" w:hAnsi="Times New Roman" w:cs="Times New Roman"/>
          <w:sz w:val="28"/>
          <w:szCs w:val="28"/>
        </w:rPr>
        <w:t xml:space="preserve"> ủy</w:t>
      </w:r>
      <w:r w:rsidRPr="00A8724B">
        <w:rPr>
          <w:rFonts w:ascii="Times New Roman" w:hAnsi="Times New Roman" w:cs="Times New Roman"/>
          <w:sz w:val="28"/>
          <w:szCs w:val="28"/>
        </w:rPr>
        <w:t xml:space="preserve">, các quận, huyện ủy </w:t>
      </w:r>
      <w:r w:rsidR="00E03D80">
        <w:rPr>
          <w:rFonts w:ascii="Times New Roman" w:hAnsi="Times New Roman" w:cs="Times New Roman"/>
          <w:sz w:val="28"/>
          <w:szCs w:val="28"/>
        </w:rPr>
        <w:t xml:space="preserve">trực thuộc Thành ủy </w:t>
      </w:r>
      <w:r w:rsidRPr="00A8724B">
        <w:rPr>
          <w:rFonts w:ascii="Times New Roman" w:hAnsi="Times New Roman" w:cs="Times New Roman"/>
          <w:sz w:val="28"/>
          <w:szCs w:val="28"/>
        </w:rPr>
        <w:t>và các cơ quan đơn vị nắm vững các quan điểm, mục tiêu, các nhiệm vụ cụ thể của Nghị quyết 04, Ban Nội chính Thành ủy biên soạn Tài liệu hướng dẫn phổ biến, quán triệt Nghị quyết 04</w:t>
      </w:r>
      <w:r w:rsidR="005D0009" w:rsidRPr="00A8724B">
        <w:rPr>
          <w:rFonts w:ascii="Times New Roman" w:hAnsi="Times New Roman" w:cs="Times New Roman"/>
          <w:sz w:val="28"/>
          <w:szCs w:val="28"/>
        </w:rPr>
        <w:t>. Tài liệu hướng dẫn gồm có 03 phần:</w:t>
      </w:r>
    </w:p>
    <w:p w:rsidR="005D0009" w:rsidRPr="00A8724B" w:rsidRDefault="005D0009" w:rsidP="00A8724B">
      <w:pPr>
        <w:spacing w:before="120" w:after="120" w:line="360" w:lineRule="exact"/>
        <w:ind w:firstLine="709"/>
        <w:jc w:val="both"/>
        <w:rPr>
          <w:rFonts w:ascii="Times New Roman" w:hAnsi="Times New Roman" w:cs="Times New Roman"/>
          <w:b/>
          <w:sz w:val="28"/>
          <w:szCs w:val="28"/>
        </w:rPr>
      </w:pPr>
      <w:r w:rsidRPr="00A8724B">
        <w:rPr>
          <w:rFonts w:ascii="Times New Roman" w:hAnsi="Times New Roman" w:cs="Times New Roman"/>
          <w:b/>
          <w:sz w:val="28"/>
          <w:szCs w:val="28"/>
        </w:rPr>
        <w:t xml:space="preserve">A. </w:t>
      </w:r>
      <w:r w:rsidR="00336B4B" w:rsidRPr="00A8724B">
        <w:rPr>
          <w:rFonts w:ascii="Times New Roman" w:hAnsi="Times New Roman" w:cs="Times New Roman"/>
          <w:b/>
          <w:sz w:val="28"/>
          <w:szCs w:val="28"/>
        </w:rPr>
        <w:t>NHỮNG VẤN ĐỀ CHUNG</w:t>
      </w:r>
    </w:p>
    <w:p w:rsidR="000B4376" w:rsidRPr="00A8724B" w:rsidRDefault="001F3F18" w:rsidP="00A8724B">
      <w:pPr>
        <w:spacing w:before="120" w:after="120" w:line="360" w:lineRule="exact"/>
        <w:ind w:firstLine="709"/>
        <w:jc w:val="both"/>
        <w:rPr>
          <w:rFonts w:ascii="Times New Roman" w:hAnsi="Times New Roman" w:cs="Times New Roman"/>
          <w:b/>
          <w:bCs/>
          <w:sz w:val="28"/>
          <w:szCs w:val="28"/>
          <w:lang w:eastAsia="en-GB"/>
        </w:rPr>
      </w:pPr>
      <w:r w:rsidRPr="00A8724B">
        <w:rPr>
          <w:rFonts w:ascii="Times New Roman" w:hAnsi="Times New Roman" w:cs="Times New Roman"/>
          <w:b/>
          <w:sz w:val="28"/>
          <w:szCs w:val="28"/>
        </w:rPr>
        <w:t>I</w:t>
      </w:r>
      <w:r w:rsidR="0003190C" w:rsidRPr="00A8724B">
        <w:rPr>
          <w:rFonts w:ascii="Times New Roman" w:hAnsi="Times New Roman" w:cs="Times New Roman"/>
          <w:b/>
          <w:sz w:val="28"/>
          <w:szCs w:val="28"/>
        </w:rPr>
        <w:t xml:space="preserve">. Sự cần thiết ban hành Nghị quyết về tăng cường sự lãnh đạo của Đảng đối với </w:t>
      </w:r>
      <w:r w:rsidR="0003190C" w:rsidRPr="00A8724B">
        <w:rPr>
          <w:rFonts w:ascii="Times New Roman" w:hAnsi="Times New Roman" w:cs="Times New Roman"/>
          <w:b/>
          <w:bCs/>
          <w:sz w:val="28"/>
          <w:szCs w:val="28"/>
          <w:lang w:eastAsia="en-GB"/>
        </w:rPr>
        <w:t>công tác phòng, chống tham nhũng</w:t>
      </w:r>
    </w:p>
    <w:p w:rsidR="0003190C" w:rsidRPr="00A8724B" w:rsidRDefault="001F3F18"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1.</w:t>
      </w:r>
      <w:r w:rsidR="0003190C" w:rsidRPr="00A8724B">
        <w:rPr>
          <w:rFonts w:ascii="Times New Roman" w:hAnsi="Times New Roman" w:cs="Times New Roman"/>
          <w:bCs/>
          <w:sz w:val="28"/>
          <w:szCs w:val="28"/>
          <w:lang w:eastAsia="en-GB"/>
        </w:rPr>
        <w:t xml:space="preserve"> </w:t>
      </w:r>
      <w:r w:rsidR="00152DF9" w:rsidRPr="00A8724B">
        <w:rPr>
          <w:rFonts w:ascii="Times New Roman" w:hAnsi="Times New Roman" w:cs="Times New Roman"/>
          <w:bCs/>
          <w:sz w:val="28"/>
          <w:szCs w:val="28"/>
          <w:lang w:eastAsia="en-GB"/>
        </w:rPr>
        <w:t xml:space="preserve">Phương hướng, nhiệm vụ và giải pháp trong công tác phòng, chống tham nhũng đã được Hội nghị toàn quốc tổng kết công tác phòng, chống tham nhũng giai đoạn 2012-2020 </w:t>
      </w:r>
      <w:r w:rsidR="009C3024">
        <w:rPr>
          <w:rFonts w:ascii="Times New Roman" w:hAnsi="Times New Roman" w:cs="Times New Roman"/>
          <w:bCs/>
          <w:sz w:val="28"/>
          <w:szCs w:val="28"/>
          <w:lang w:eastAsia="en-GB"/>
        </w:rPr>
        <w:t xml:space="preserve">vào ngày 12/12/2020 </w:t>
      </w:r>
      <w:r w:rsidR="00152DF9" w:rsidRPr="00A8724B">
        <w:rPr>
          <w:rFonts w:ascii="Times New Roman" w:hAnsi="Times New Roman" w:cs="Times New Roman"/>
          <w:bCs/>
          <w:sz w:val="28"/>
          <w:szCs w:val="28"/>
          <w:lang w:eastAsia="en-GB"/>
        </w:rPr>
        <w:t>thảo luận và đồng chí Nguyễn Phú Trọng, Tổng Bí thư, Chủ tịch nước</w:t>
      </w:r>
      <w:r w:rsidR="009C3024">
        <w:rPr>
          <w:rFonts w:ascii="Times New Roman" w:hAnsi="Times New Roman" w:cs="Times New Roman"/>
          <w:bCs/>
          <w:sz w:val="28"/>
          <w:szCs w:val="28"/>
          <w:lang w:eastAsia="en-GB"/>
        </w:rPr>
        <w:t>, Trưởng Ban Chỉ đạo Trung ương về phòng, chống tham nhũng</w:t>
      </w:r>
      <w:r w:rsidR="00152DF9" w:rsidRPr="00A8724B">
        <w:rPr>
          <w:rFonts w:ascii="Times New Roman" w:hAnsi="Times New Roman" w:cs="Times New Roman"/>
          <w:bCs/>
          <w:sz w:val="28"/>
          <w:szCs w:val="28"/>
          <w:lang w:eastAsia="en-GB"/>
        </w:rPr>
        <w:t xml:space="preserve"> kết luận, chỉ đạo thực hiện có nhiều điểm mới phù hợp với tình hình phòng, chống tham nhũng trong giai đoạn hiện nay. </w:t>
      </w:r>
    </w:p>
    <w:p w:rsidR="0003190C" w:rsidRPr="00A8724B" w:rsidRDefault="001F3F18"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2.</w:t>
      </w:r>
      <w:r w:rsidR="0003190C" w:rsidRPr="00A8724B">
        <w:rPr>
          <w:rFonts w:ascii="Times New Roman" w:hAnsi="Times New Roman" w:cs="Times New Roman"/>
          <w:bCs/>
          <w:sz w:val="28"/>
          <w:szCs w:val="28"/>
          <w:lang w:eastAsia="en-GB"/>
        </w:rPr>
        <w:t xml:space="preserve"> Tình hình tham nhũng vẫn diễn biến phức tạp, công tác phòng ngừa, phát hiện, xử lý hành </w:t>
      </w:r>
      <w:proofErr w:type="gramStart"/>
      <w:r w:rsidR="0003190C" w:rsidRPr="00A8724B">
        <w:rPr>
          <w:rFonts w:ascii="Times New Roman" w:hAnsi="Times New Roman" w:cs="Times New Roman"/>
          <w:bCs/>
          <w:sz w:val="28"/>
          <w:szCs w:val="28"/>
          <w:lang w:eastAsia="en-GB"/>
        </w:rPr>
        <w:t>vi</w:t>
      </w:r>
      <w:proofErr w:type="gramEnd"/>
      <w:r w:rsidR="0003190C" w:rsidRPr="00A8724B">
        <w:rPr>
          <w:rFonts w:ascii="Times New Roman" w:hAnsi="Times New Roman" w:cs="Times New Roman"/>
          <w:bCs/>
          <w:sz w:val="28"/>
          <w:szCs w:val="28"/>
          <w:lang w:eastAsia="en-GB"/>
        </w:rPr>
        <w:t xml:space="preserve"> tham nhũng chưa đáp ứng yêu cầu, số vụ việc tham nhũng bị phát hiện xử lý chưa nhiều so với thực trạng, kết quả xử lý một số vụ việc tham nhũng trong thời gian qua chưa nghiêm.</w:t>
      </w:r>
    </w:p>
    <w:p w:rsidR="00152DF9" w:rsidRPr="00A8724B" w:rsidRDefault="001F3F18"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 xml:space="preserve">3. </w:t>
      </w:r>
      <w:r w:rsidR="00152DF9" w:rsidRPr="00A8724B">
        <w:rPr>
          <w:rFonts w:ascii="Times New Roman" w:hAnsi="Times New Roman" w:cs="Times New Roman"/>
          <w:bCs/>
          <w:sz w:val="28"/>
          <w:szCs w:val="28"/>
          <w:lang w:eastAsia="en-GB"/>
        </w:rPr>
        <w:t xml:space="preserve">Luật Phòng, chống tham nhũng năm 2018 có nhiều </w:t>
      </w:r>
      <w:r w:rsidR="0061535F" w:rsidRPr="00A8724B">
        <w:rPr>
          <w:rFonts w:ascii="Times New Roman" w:hAnsi="Times New Roman" w:cs="Times New Roman"/>
          <w:bCs/>
          <w:sz w:val="28"/>
          <w:szCs w:val="28"/>
          <w:lang w:eastAsia="en-GB"/>
        </w:rPr>
        <w:t>quy định</w:t>
      </w:r>
      <w:r w:rsidR="00152DF9" w:rsidRPr="00A8724B">
        <w:rPr>
          <w:rFonts w:ascii="Times New Roman" w:hAnsi="Times New Roman" w:cs="Times New Roman"/>
          <w:bCs/>
          <w:sz w:val="28"/>
          <w:szCs w:val="28"/>
          <w:lang w:eastAsia="en-GB"/>
        </w:rPr>
        <w:t xml:space="preserve"> mới </w:t>
      </w:r>
      <w:r w:rsidR="0061535F" w:rsidRPr="00A8724B">
        <w:rPr>
          <w:rFonts w:ascii="Times New Roman" w:hAnsi="Times New Roman" w:cs="Times New Roman"/>
          <w:bCs/>
          <w:sz w:val="28"/>
          <w:szCs w:val="28"/>
          <w:lang w:eastAsia="en-GB"/>
        </w:rPr>
        <w:t>so với trước đây</w:t>
      </w:r>
      <w:r w:rsidR="00365633">
        <w:rPr>
          <w:rFonts w:ascii="Times New Roman" w:hAnsi="Times New Roman" w:cs="Times New Roman"/>
          <w:bCs/>
          <w:sz w:val="28"/>
          <w:szCs w:val="28"/>
          <w:lang w:eastAsia="en-GB"/>
        </w:rPr>
        <w:t>, vì vậy,</w:t>
      </w:r>
      <w:r w:rsidR="0061535F" w:rsidRPr="00A8724B">
        <w:rPr>
          <w:rFonts w:ascii="Times New Roman" w:hAnsi="Times New Roman" w:cs="Times New Roman"/>
          <w:bCs/>
          <w:sz w:val="28"/>
          <w:szCs w:val="28"/>
          <w:lang w:eastAsia="en-GB"/>
        </w:rPr>
        <w:t xml:space="preserve"> cần phải sửa đổi, thay </w:t>
      </w:r>
      <w:r w:rsidR="0061535F" w:rsidRPr="009C3024">
        <w:rPr>
          <w:rFonts w:ascii="Times New Roman" w:hAnsi="Times New Roman" w:cs="Times New Roman"/>
          <w:bCs/>
          <w:sz w:val="28"/>
          <w:szCs w:val="28"/>
          <w:lang w:eastAsia="en-GB"/>
        </w:rPr>
        <w:t>thế Chỉ thị 05-CT/TU</w:t>
      </w:r>
      <w:r w:rsidR="009C3024" w:rsidRPr="009C3024">
        <w:rPr>
          <w:rFonts w:ascii="Times New Roman" w:hAnsi="Times New Roman" w:cs="Times New Roman"/>
          <w:bCs/>
          <w:sz w:val="28"/>
          <w:szCs w:val="28"/>
          <w:lang w:eastAsia="en-GB"/>
        </w:rPr>
        <w:t xml:space="preserve"> ngày 05/01/2016 của Ban Thường vụ Thành ủy về tăng cường sự lãnh đạo của Đảng đối </w:t>
      </w:r>
      <w:r w:rsidR="009C3024" w:rsidRPr="009C3024">
        <w:rPr>
          <w:rFonts w:ascii="Times New Roman" w:hAnsi="Times New Roman" w:cs="Times New Roman"/>
          <w:bCs/>
          <w:sz w:val="28"/>
          <w:szCs w:val="28"/>
          <w:lang w:eastAsia="en-GB"/>
        </w:rPr>
        <w:lastRenderedPageBreak/>
        <w:t>với công tác phòng, chống tham nhũng, lãng phí và tiêu cực</w:t>
      </w:r>
      <w:r w:rsidR="00365633" w:rsidRPr="009C3024">
        <w:rPr>
          <w:rFonts w:ascii="Times New Roman" w:hAnsi="Times New Roman" w:cs="Times New Roman"/>
          <w:bCs/>
          <w:sz w:val="28"/>
          <w:szCs w:val="28"/>
          <w:lang w:eastAsia="en-GB"/>
        </w:rPr>
        <w:t xml:space="preserve"> cho phù</w:t>
      </w:r>
      <w:r w:rsidR="00365633">
        <w:rPr>
          <w:rFonts w:ascii="Times New Roman" w:hAnsi="Times New Roman" w:cs="Times New Roman"/>
          <w:bCs/>
          <w:sz w:val="28"/>
          <w:szCs w:val="28"/>
          <w:lang w:eastAsia="en-GB"/>
        </w:rPr>
        <w:t xml:space="preserve"> hợp với quy đinh pháp luật</w:t>
      </w:r>
      <w:r w:rsidR="0061535F" w:rsidRPr="00A8724B">
        <w:rPr>
          <w:rFonts w:ascii="Times New Roman" w:hAnsi="Times New Roman" w:cs="Times New Roman"/>
          <w:bCs/>
          <w:sz w:val="28"/>
          <w:szCs w:val="28"/>
          <w:lang w:eastAsia="en-GB"/>
        </w:rPr>
        <w:t>.</w:t>
      </w:r>
    </w:p>
    <w:p w:rsidR="0061535F" w:rsidRPr="00A8724B" w:rsidRDefault="001F3F18"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4.</w:t>
      </w:r>
      <w:r w:rsidR="0061535F" w:rsidRPr="00A8724B">
        <w:rPr>
          <w:rFonts w:ascii="Times New Roman" w:hAnsi="Times New Roman" w:cs="Times New Roman"/>
          <w:bCs/>
          <w:sz w:val="28"/>
          <w:szCs w:val="28"/>
          <w:lang w:eastAsia="en-GB"/>
        </w:rPr>
        <w:t xml:space="preserve"> Qua sơ kết việc thực hiện Chỉ thị 05-CT/TU ngày 05/01/2016 của Ban Thường vụ Thành ủy về tăng cường sự lãnh đạo của Đảng đối với công tác phòng, chống tham nhũng</w:t>
      </w:r>
      <w:r w:rsidR="00CF008F">
        <w:rPr>
          <w:rFonts w:ascii="Times New Roman" w:hAnsi="Times New Roman" w:cs="Times New Roman"/>
          <w:bCs/>
          <w:sz w:val="28"/>
          <w:szCs w:val="28"/>
          <w:lang w:eastAsia="en-GB"/>
        </w:rPr>
        <w:t xml:space="preserve"> từ cấp cơ sở đến cấp thành phố, bên cạnh những kết quả đạt được,</w:t>
      </w:r>
      <w:r w:rsidR="0061535F" w:rsidRPr="00A8724B">
        <w:rPr>
          <w:rFonts w:ascii="Times New Roman" w:hAnsi="Times New Roman" w:cs="Times New Roman"/>
          <w:bCs/>
          <w:sz w:val="28"/>
          <w:szCs w:val="28"/>
          <w:lang w:eastAsia="en-GB"/>
        </w:rPr>
        <w:t xml:space="preserve"> đã xác định </w:t>
      </w:r>
      <w:r w:rsidR="00CF008F">
        <w:rPr>
          <w:rFonts w:ascii="Times New Roman" w:hAnsi="Times New Roman" w:cs="Times New Roman"/>
          <w:bCs/>
          <w:sz w:val="28"/>
          <w:szCs w:val="28"/>
          <w:lang w:eastAsia="en-GB"/>
        </w:rPr>
        <w:t xml:space="preserve">còn </w:t>
      </w:r>
      <w:r w:rsidR="0061535F" w:rsidRPr="00A8724B">
        <w:rPr>
          <w:rFonts w:ascii="Times New Roman" w:hAnsi="Times New Roman" w:cs="Times New Roman"/>
          <w:bCs/>
          <w:sz w:val="28"/>
          <w:szCs w:val="28"/>
          <w:lang w:eastAsia="en-GB"/>
        </w:rPr>
        <w:t>nhiều tồn tại, hạn chế</w:t>
      </w:r>
      <w:r w:rsidR="00CF008F">
        <w:rPr>
          <w:rFonts w:ascii="Times New Roman" w:hAnsi="Times New Roman" w:cs="Times New Roman"/>
          <w:bCs/>
          <w:sz w:val="28"/>
          <w:szCs w:val="28"/>
          <w:lang w:eastAsia="en-GB"/>
        </w:rPr>
        <w:t xml:space="preserve">: việc xây dựng chương trình, kế hoạch thanh tra, kiểm tra, giám sát về phòng, chống tham nhũng, lãng phí và tiêu cực ở một số cơ quan, đơn vị chưa sau, có nơi còn hình thức; </w:t>
      </w:r>
      <w:r w:rsidR="006C3613">
        <w:rPr>
          <w:rFonts w:ascii="Times New Roman" w:hAnsi="Times New Roman" w:cs="Times New Roman"/>
          <w:bCs/>
          <w:sz w:val="28"/>
          <w:szCs w:val="28"/>
          <w:lang w:eastAsia="en-GB"/>
        </w:rPr>
        <w:t>việc phát hiện dấu hiệu tham nhũng, lãng phí, tiêu cực thông qua tự kiểm tra của các cơ quan, đơn vị vẫn còn là khâu yếu, thường xử lý nội bộ, kiểm điểm rút kinh nghiệm; sự phối hợp giữa các cơ quan thanh tra với cơ quan điều tra, giữa các cơ quan tố tụng trong xử lý một số vụ án, vụ việc còn hạn chế, chưa kịp thời…</w:t>
      </w:r>
      <w:r w:rsidR="0061535F" w:rsidRPr="00A8724B">
        <w:rPr>
          <w:rFonts w:ascii="Times New Roman" w:hAnsi="Times New Roman" w:cs="Times New Roman"/>
          <w:bCs/>
          <w:sz w:val="28"/>
          <w:szCs w:val="28"/>
          <w:lang w:eastAsia="en-GB"/>
        </w:rPr>
        <w:t xml:space="preserve"> và </w:t>
      </w:r>
      <w:r w:rsidR="006C3613">
        <w:rPr>
          <w:rFonts w:ascii="Times New Roman" w:hAnsi="Times New Roman" w:cs="Times New Roman"/>
          <w:bCs/>
          <w:sz w:val="28"/>
          <w:szCs w:val="28"/>
          <w:lang w:eastAsia="en-GB"/>
        </w:rPr>
        <w:t xml:space="preserve">đã </w:t>
      </w:r>
      <w:r w:rsidR="0061535F" w:rsidRPr="00A8724B">
        <w:rPr>
          <w:rFonts w:ascii="Times New Roman" w:hAnsi="Times New Roman" w:cs="Times New Roman"/>
          <w:bCs/>
          <w:sz w:val="28"/>
          <w:szCs w:val="28"/>
          <w:lang w:eastAsia="en-GB"/>
        </w:rPr>
        <w:t xml:space="preserve">đánh giá được nguyên nhân của các tồn tại hạn chế. Vì vậy, </w:t>
      </w:r>
      <w:r w:rsidR="00CF008F">
        <w:rPr>
          <w:rFonts w:ascii="Times New Roman" w:hAnsi="Times New Roman" w:cs="Times New Roman"/>
          <w:bCs/>
          <w:sz w:val="28"/>
          <w:szCs w:val="28"/>
          <w:lang w:eastAsia="en-GB"/>
        </w:rPr>
        <w:t xml:space="preserve">Ban Thường vụ Thành ủy </w:t>
      </w:r>
      <w:r w:rsidR="0061535F" w:rsidRPr="00A8724B">
        <w:rPr>
          <w:rFonts w:ascii="Times New Roman" w:hAnsi="Times New Roman" w:cs="Times New Roman"/>
          <w:bCs/>
          <w:sz w:val="28"/>
          <w:szCs w:val="28"/>
          <w:lang w:eastAsia="en-GB"/>
        </w:rPr>
        <w:t>cần phải ban hành Nghị quyết để khắc phục các tồn tại, hạn chế trong công tác phòng, chống tham nhũng trong thời gian qua.</w:t>
      </w:r>
    </w:p>
    <w:p w:rsidR="0015089E" w:rsidRPr="00A8724B" w:rsidRDefault="001F3F18" w:rsidP="00A8724B">
      <w:pPr>
        <w:spacing w:before="120" w:after="120" w:line="360" w:lineRule="exact"/>
        <w:ind w:firstLine="709"/>
        <w:jc w:val="both"/>
        <w:rPr>
          <w:rFonts w:ascii="Times New Roman" w:hAnsi="Times New Roman" w:cs="Times New Roman"/>
          <w:b/>
          <w:bCs/>
          <w:sz w:val="28"/>
          <w:szCs w:val="28"/>
          <w:lang w:eastAsia="en-GB"/>
        </w:rPr>
      </w:pPr>
      <w:r w:rsidRPr="00A8724B">
        <w:rPr>
          <w:rFonts w:ascii="Times New Roman" w:hAnsi="Times New Roman" w:cs="Times New Roman"/>
          <w:b/>
          <w:sz w:val="28"/>
          <w:szCs w:val="28"/>
        </w:rPr>
        <w:t>II</w:t>
      </w:r>
      <w:r w:rsidR="0061535F" w:rsidRPr="00A8724B">
        <w:rPr>
          <w:rFonts w:ascii="Times New Roman" w:hAnsi="Times New Roman" w:cs="Times New Roman"/>
          <w:b/>
          <w:sz w:val="28"/>
          <w:szCs w:val="28"/>
        </w:rPr>
        <w:t xml:space="preserve">. </w:t>
      </w:r>
      <w:r w:rsidR="0015089E" w:rsidRPr="00A8724B">
        <w:rPr>
          <w:rFonts w:ascii="Times New Roman" w:hAnsi="Times New Roman" w:cs="Times New Roman"/>
          <w:b/>
          <w:sz w:val="28"/>
          <w:szCs w:val="28"/>
        </w:rPr>
        <w:t xml:space="preserve">Những </w:t>
      </w:r>
      <w:r w:rsidR="00251857" w:rsidRPr="00A8724B">
        <w:rPr>
          <w:rFonts w:ascii="Times New Roman" w:hAnsi="Times New Roman" w:cs="Times New Roman"/>
          <w:b/>
          <w:sz w:val="28"/>
          <w:szCs w:val="28"/>
        </w:rPr>
        <w:t>điểm</w:t>
      </w:r>
      <w:r w:rsidR="0015089E" w:rsidRPr="00A8724B">
        <w:rPr>
          <w:rFonts w:ascii="Times New Roman" w:hAnsi="Times New Roman" w:cs="Times New Roman"/>
          <w:b/>
          <w:sz w:val="28"/>
          <w:szCs w:val="28"/>
        </w:rPr>
        <w:t xml:space="preserve"> mới của </w:t>
      </w:r>
      <w:r w:rsidR="0061535F" w:rsidRPr="00A8724B">
        <w:rPr>
          <w:rFonts w:ascii="Times New Roman" w:hAnsi="Times New Roman" w:cs="Times New Roman"/>
          <w:b/>
          <w:bCs/>
          <w:sz w:val="28"/>
          <w:szCs w:val="28"/>
          <w:lang w:eastAsia="en-GB"/>
        </w:rPr>
        <w:t xml:space="preserve">Nghị quyết về tăng </w:t>
      </w:r>
      <w:r w:rsidR="0015089E" w:rsidRPr="00A8724B">
        <w:rPr>
          <w:rFonts w:ascii="Times New Roman" w:hAnsi="Times New Roman" w:cs="Times New Roman"/>
          <w:b/>
          <w:bCs/>
          <w:sz w:val="28"/>
          <w:szCs w:val="28"/>
          <w:lang w:eastAsia="en-GB"/>
        </w:rPr>
        <w:t>cường sự lãnh đạo của Đảng đối với công tác phòng, chống tham nhũng</w:t>
      </w:r>
      <w:r w:rsidR="0015089E" w:rsidRPr="00A8724B">
        <w:rPr>
          <w:rFonts w:ascii="Times New Roman" w:hAnsi="Times New Roman" w:cs="Times New Roman"/>
          <w:b/>
          <w:sz w:val="28"/>
          <w:szCs w:val="28"/>
        </w:rPr>
        <w:t xml:space="preserve"> so với </w:t>
      </w:r>
      <w:r w:rsidR="0015089E" w:rsidRPr="00A8724B">
        <w:rPr>
          <w:rFonts w:ascii="Times New Roman" w:hAnsi="Times New Roman" w:cs="Times New Roman"/>
          <w:b/>
          <w:bCs/>
          <w:sz w:val="28"/>
          <w:szCs w:val="28"/>
          <w:lang w:eastAsia="en-GB"/>
        </w:rPr>
        <w:t xml:space="preserve">Chỉ thị 05-CT/TU. </w:t>
      </w:r>
    </w:p>
    <w:p w:rsidR="0015089E" w:rsidRPr="00A8724B" w:rsidRDefault="00336B4B"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1.</w:t>
      </w:r>
      <w:r w:rsidR="0015089E" w:rsidRPr="00A8724B">
        <w:rPr>
          <w:rFonts w:ascii="Times New Roman" w:hAnsi="Times New Roman" w:cs="Times New Roman"/>
          <w:bCs/>
          <w:sz w:val="28"/>
          <w:szCs w:val="28"/>
          <w:lang w:eastAsia="en-GB"/>
        </w:rPr>
        <w:t xml:space="preserve"> </w:t>
      </w:r>
      <w:r w:rsidR="00251857" w:rsidRPr="00A8724B">
        <w:rPr>
          <w:rFonts w:ascii="Times New Roman" w:hAnsi="Times New Roman" w:cs="Times New Roman"/>
          <w:bCs/>
          <w:sz w:val="28"/>
          <w:szCs w:val="28"/>
          <w:lang w:eastAsia="en-GB"/>
        </w:rPr>
        <w:t>Đánh giá được kết quả công tác phòng chống tham nhũng</w:t>
      </w:r>
      <w:r w:rsidR="0015089E" w:rsidRPr="00A8724B">
        <w:rPr>
          <w:rFonts w:ascii="Times New Roman" w:hAnsi="Times New Roman" w:cs="Times New Roman"/>
          <w:bCs/>
          <w:sz w:val="28"/>
          <w:szCs w:val="28"/>
          <w:lang w:eastAsia="en-GB"/>
        </w:rPr>
        <w:t xml:space="preserve"> </w:t>
      </w:r>
      <w:r w:rsidR="00251857" w:rsidRPr="00A8724B">
        <w:rPr>
          <w:rFonts w:ascii="Times New Roman" w:hAnsi="Times New Roman" w:cs="Times New Roman"/>
          <w:bCs/>
          <w:sz w:val="28"/>
          <w:szCs w:val="28"/>
          <w:lang w:eastAsia="en-GB"/>
        </w:rPr>
        <w:t>trong thời gian qua để có cơ sở đề ra giải pháp trong thời gian đến.</w:t>
      </w:r>
    </w:p>
    <w:p w:rsidR="00251857" w:rsidRPr="00A8724B" w:rsidRDefault="00336B4B"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 xml:space="preserve">2. </w:t>
      </w:r>
      <w:r w:rsidR="00251857" w:rsidRPr="00A8724B">
        <w:rPr>
          <w:rFonts w:ascii="Times New Roman" w:hAnsi="Times New Roman" w:cs="Times New Roman"/>
          <w:bCs/>
          <w:sz w:val="28"/>
          <w:szCs w:val="28"/>
          <w:lang w:eastAsia="en-GB"/>
        </w:rPr>
        <w:t>Phân tích được các nguyên nhân chủ quan, khách quan của các tồn tại, hạn chế trong công tác phòng, chống tham nhũng.</w:t>
      </w:r>
    </w:p>
    <w:p w:rsidR="00251857" w:rsidRPr="00A8724B" w:rsidRDefault="00336B4B"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3.</w:t>
      </w:r>
      <w:r w:rsidR="00251857" w:rsidRPr="00A8724B">
        <w:rPr>
          <w:rFonts w:ascii="Times New Roman" w:hAnsi="Times New Roman" w:cs="Times New Roman"/>
          <w:bCs/>
          <w:sz w:val="28"/>
          <w:szCs w:val="28"/>
          <w:lang w:eastAsia="en-GB"/>
        </w:rPr>
        <w:t xml:space="preserve"> Đề ra các quan điểm, mục tiêu, các chỉ tiêu cụ thể trong từng lĩnh vực phòng, chống tham nhũng.</w:t>
      </w:r>
    </w:p>
    <w:p w:rsidR="001F3F18" w:rsidRPr="00A8724B" w:rsidRDefault="00336B4B" w:rsidP="00A8724B">
      <w:pPr>
        <w:spacing w:before="120" w:after="120" w:line="360" w:lineRule="exact"/>
        <w:ind w:firstLine="709"/>
        <w:jc w:val="both"/>
        <w:rPr>
          <w:rFonts w:ascii="Times New Roman" w:hAnsi="Times New Roman" w:cs="Times New Roman"/>
          <w:bCs/>
          <w:sz w:val="28"/>
          <w:szCs w:val="28"/>
          <w:lang w:eastAsia="en-GB"/>
        </w:rPr>
      </w:pPr>
      <w:r w:rsidRPr="00A8724B">
        <w:rPr>
          <w:rFonts w:ascii="Times New Roman" w:hAnsi="Times New Roman" w:cs="Times New Roman"/>
          <w:bCs/>
          <w:sz w:val="28"/>
          <w:szCs w:val="28"/>
          <w:lang w:eastAsia="en-GB"/>
        </w:rPr>
        <w:t xml:space="preserve">4. </w:t>
      </w:r>
      <w:r w:rsidR="001F3F18" w:rsidRPr="00A8724B">
        <w:rPr>
          <w:rFonts w:ascii="Times New Roman" w:hAnsi="Times New Roman" w:cs="Times New Roman"/>
          <w:bCs/>
          <w:sz w:val="28"/>
          <w:szCs w:val="28"/>
          <w:lang w:eastAsia="en-GB"/>
        </w:rPr>
        <w:t xml:space="preserve"> Các nhiệm vụ, giải pháp trong công tác phòng chống tham nhũng có thay đổi phù hợp với tình hình, nhiệm vụ mới. Ngoài những nội dung được kế thừa từ Chỉ thị 05-CT/TU, Nghị quyết số 04-NQ/TU đã bổ sung những nội dung mới là:</w:t>
      </w:r>
    </w:p>
    <w:p w:rsidR="001F3F18" w:rsidRPr="00A8724B" w:rsidRDefault="001F3F18"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bCs/>
          <w:sz w:val="28"/>
          <w:szCs w:val="28"/>
          <w:lang w:eastAsia="en-GB"/>
        </w:rPr>
        <w:t xml:space="preserve">+ </w:t>
      </w:r>
      <w:r w:rsidRPr="00A8724B">
        <w:rPr>
          <w:rFonts w:ascii="Times New Roman" w:hAnsi="Times New Roman" w:cs="Times New Roman"/>
          <w:sz w:val="28"/>
          <w:szCs w:val="28"/>
        </w:rPr>
        <w:t>Đẩy mạnh công tác tuyên truyền, giáo dục nâng cao nhận thức, kiến thức, trách nhiệm của các cấp ủy đảng, chính quyền; Mặt trận Tổ quốc, các tổ chức chính trị - xã hội và nhân dân đối với công tác phòng, chống tham nhũng trong tình hình mới.</w:t>
      </w:r>
    </w:p>
    <w:p w:rsidR="001F3F18" w:rsidRPr="00A8724B" w:rsidRDefault="001F3F18"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xml:space="preserve">+ Chủ động, tích cực, nâng cao chất lượng công tác phát hiện, điều tra, truy tố, xét xử các vụ </w:t>
      </w:r>
      <w:proofErr w:type="gramStart"/>
      <w:r w:rsidRPr="00A8724B">
        <w:rPr>
          <w:rFonts w:ascii="Times New Roman" w:hAnsi="Times New Roman" w:cs="Times New Roman"/>
          <w:sz w:val="28"/>
          <w:szCs w:val="28"/>
        </w:rPr>
        <w:t>án</w:t>
      </w:r>
      <w:proofErr w:type="gramEnd"/>
      <w:r w:rsidRPr="00A8724B">
        <w:rPr>
          <w:rFonts w:ascii="Times New Roman" w:hAnsi="Times New Roman" w:cs="Times New Roman"/>
          <w:sz w:val="28"/>
          <w:szCs w:val="28"/>
        </w:rPr>
        <w:t xml:space="preserve"> tham nhũng, chức vụ.</w:t>
      </w:r>
    </w:p>
    <w:p w:rsidR="001F3F18" w:rsidRPr="00A8724B" w:rsidRDefault="001F3F18" w:rsidP="00A8724B">
      <w:pPr>
        <w:pStyle w:val="NormalWeb"/>
        <w:spacing w:before="120" w:beforeAutospacing="0" w:after="120" w:afterAutospacing="0" w:line="360" w:lineRule="exact"/>
        <w:ind w:firstLine="709"/>
        <w:jc w:val="both"/>
        <w:textAlignment w:val="baseline"/>
        <w:rPr>
          <w:spacing w:val="-4"/>
          <w:sz w:val="28"/>
          <w:szCs w:val="28"/>
        </w:rPr>
      </w:pPr>
      <w:r w:rsidRPr="00A8724B">
        <w:rPr>
          <w:spacing w:val="-4"/>
          <w:sz w:val="28"/>
          <w:szCs w:val="28"/>
        </w:rPr>
        <w:t xml:space="preserve">+ Nâng cao chất lượng, đề cao trách nhiệm của cán bộ làm công tác thanh tra, kiểm tra, điều tra, truy tố, xét xử, thi hành </w:t>
      </w:r>
      <w:proofErr w:type="gramStart"/>
      <w:r w:rsidRPr="00A8724B">
        <w:rPr>
          <w:spacing w:val="-4"/>
          <w:sz w:val="28"/>
          <w:szCs w:val="28"/>
        </w:rPr>
        <w:t>án</w:t>
      </w:r>
      <w:proofErr w:type="gramEnd"/>
      <w:r w:rsidRPr="00A8724B">
        <w:rPr>
          <w:spacing w:val="-4"/>
          <w:sz w:val="28"/>
          <w:szCs w:val="28"/>
        </w:rPr>
        <w:t xml:space="preserve"> các vụ án tham nhũng, chức vụ.</w:t>
      </w:r>
    </w:p>
    <w:p w:rsidR="001F3F18" w:rsidRPr="00A8724B" w:rsidRDefault="001F3F18" w:rsidP="00A8724B">
      <w:pPr>
        <w:pStyle w:val="NormalWeb"/>
        <w:spacing w:before="120" w:beforeAutospacing="0" w:after="120" w:afterAutospacing="0" w:line="360" w:lineRule="exact"/>
        <w:ind w:firstLine="709"/>
        <w:jc w:val="both"/>
        <w:textAlignment w:val="baseline"/>
        <w:rPr>
          <w:sz w:val="28"/>
          <w:szCs w:val="28"/>
        </w:rPr>
      </w:pPr>
      <w:r w:rsidRPr="00A8724B">
        <w:rPr>
          <w:spacing w:val="-4"/>
          <w:sz w:val="28"/>
          <w:szCs w:val="28"/>
        </w:rPr>
        <w:t xml:space="preserve">+ </w:t>
      </w:r>
      <w:r w:rsidRPr="00A8724B">
        <w:rPr>
          <w:sz w:val="28"/>
          <w:szCs w:val="28"/>
        </w:rPr>
        <w:t xml:space="preserve">Tăng cường công tác phối hợp trong quá trình xử lý các vụ </w:t>
      </w:r>
      <w:proofErr w:type="gramStart"/>
      <w:r w:rsidRPr="00A8724B">
        <w:rPr>
          <w:sz w:val="28"/>
          <w:szCs w:val="28"/>
        </w:rPr>
        <w:t>án</w:t>
      </w:r>
      <w:proofErr w:type="gramEnd"/>
      <w:r w:rsidRPr="00A8724B">
        <w:rPr>
          <w:sz w:val="28"/>
          <w:szCs w:val="28"/>
        </w:rPr>
        <w:t xml:space="preserve"> tham nhũng, chức vụ.</w:t>
      </w:r>
    </w:p>
    <w:p w:rsidR="001F3F18" w:rsidRPr="00A8724B" w:rsidRDefault="001F3F18" w:rsidP="00A8724B">
      <w:pPr>
        <w:pStyle w:val="NormalWeb"/>
        <w:spacing w:before="120" w:beforeAutospacing="0" w:after="120" w:afterAutospacing="0" w:line="360" w:lineRule="exact"/>
        <w:ind w:firstLine="709"/>
        <w:jc w:val="both"/>
        <w:textAlignment w:val="baseline"/>
        <w:rPr>
          <w:spacing w:val="-4"/>
          <w:sz w:val="28"/>
          <w:szCs w:val="28"/>
        </w:rPr>
      </w:pPr>
      <w:r w:rsidRPr="00A8724B">
        <w:rPr>
          <w:sz w:val="28"/>
          <w:szCs w:val="28"/>
        </w:rPr>
        <w:lastRenderedPageBreak/>
        <w:t xml:space="preserve">+ </w:t>
      </w:r>
      <w:r w:rsidRPr="00A8724B">
        <w:rPr>
          <w:bCs/>
          <w:sz w:val="28"/>
          <w:szCs w:val="28"/>
        </w:rPr>
        <w:t>Đảm bảo cơ sở vật chất, điều kiện làm việc cho các cơ quan có chức năng phòng, chống tham nhũng</w:t>
      </w:r>
    </w:p>
    <w:p w:rsidR="00336B4B" w:rsidRPr="00A8724B" w:rsidRDefault="00336B4B" w:rsidP="00C464BB">
      <w:pPr>
        <w:spacing w:before="360" w:after="120" w:line="360" w:lineRule="exact"/>
        <w:ind w:firstLine="709"/>
        <w:jc w:val="both"/>
        <w:rPr>
          <w:rFonts w:ascii="Times New Roman" w:hAnsi="Times New Roman" w:cs="Times New Roman"/>
          <w:b/>
          <w:sz w:val="28"/>
          <w:szCs w:val="28"/>
        </w:rPr>
      </w:pPr>
      <w:r w:rsidRPr="00A8724B">
        <w:rPr>
          <w:rFonts w:ascii="Times New Roman" w:hAnsi="Times New Roman" w:cs="Times New Roman"/>
          <w:b/>
          <w:sz w:val="28"/>
          <w:szCs w:val="28"/>
        </w:rPr>
        <w:t>B. NỘI DUNG CỤ THỂ CỦA NGHỊ QUYẾT</w:t>
      </w:r>
    </w:p>
    <w:p w:rsidR="00A8724B" w:rsidRPr="00A8724B" w:rsidRDefault="001F3F18"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Nghị quyết số</w:t>
      </w:r>
      <w:r w:rsidR="00C464BB">
        <w:rPr>
          <w:rFonts w:ascii="Times New Roman" w:hAnsi="Times New Roman" w:cs="Times New Roman"/>
          <w:sz w:val="28"/>
          <w:szCs w:val="28"/>
        </w:rPr>
        <w:t xml:space="preserve"> 04</w:t>
      </w:r>
      <w:r w:rsidRPr="00A8724B">
        <w:rPr>
          <w:rFonts w:ascii="Times New Roman" w:hAnsi="Times New Roman" w:cs="Times New Roman"/>
          <w:sz w:val="28"/>
          <w:szCs w:val="28"/>
        </w:rPr>
        <w:t xml:space="preserve"> của Ban Thường vụ Thành ủy gồm có 04 phần</w:t>
      </w:r>
      <w:r w:rsidR="00A8724B" w:rsidRPr="00A8724B">
        <w:rPr>
          <w:rFonts w:ascii="Times New Roman" w:hAnsi="Times New Roman" w:cs="Times New Roman"/>
          <w:sz w:val="28"/>
          <w:szCs w:val="28"/>
        </w:rPr>
        <w:t xml:space="preserve">: </w:t>
      </w:r>
      <w:r w:rsidRPr="00A8724B">
        <w:rPr>
          <w:rFonts w:ascii="Times New Roman" w:hAnsi="Times New Roman" w:cs="Times New Roman"/>
          <w:sz w:val="28"/>
          <w:szCs w:val="28"/>
        </w:rPr>
        <w:t>đánh giá tình hình; quan điểm, mục tiêu; nhiệm vụ và giải pháp; tổ chức thực hiện</w:t>
      </w:r>
      <w:r w:rsidR="00A8724B" w:rsidRPr="00A8724B">
        <w:rPr>
          <w:rFonts w:ascii="Times New Roman" w:hAnsi="Times New Roman" w:cs="Times New Roman"/>
          <w:sz w:val="28"/>
          <w:szCs w:val="28"/>
        </w:rPr>
        <w:t>.</w:t>
      </w:r>
    </w:p>
    <w:p w:rsidR="00A8724B" w:rsidRDefault="00A8724B" w:rsidP="00A8724B">
      <w:pPr>
        <w:pStyle w:val="NormalWeb"/>
        <w:spacing w:before="120" w:beforeAutospacing="0" w:after="120" w:afterAutospacing="0" w:line="360" w:lineRule="exact"/>
        <w:ind w:firstLine="709"/>
        <w:jc w:val="both"/>
        <w:textAlignment w:val="baseline"/>
        <w:rPr>
          <w:b/>
          <w:sz w:val="28"/>
          <w:szCs w:val="28"/>
        </w:rPr>
      </w:pPr>
      <w:r w:rsidRPr="00A8724B">
        <w:rPr>
          <w:b/>
          <w:sz w:val="28"/>
          <w:szCs w:val="28"/>
        </w:rPr>
        <w:t xml:space="preserve">I. </w:t>
      </w:r>
      <w:r w:rsidR="00821CD2">
        <w:rPr>
          <w:b/>
          <w:sz w:val="28"/>
          <w:szCs w:val="28"/>
        </w:rPr>
        <w:t>Đánh giá tình hình</w:t>
      </w:r>
    </w:p>
    <w:p w:rsidR="003D6BC0" w:rsidRPr="003D6BC0" w:rsidRDefault="00821CD2" w:rsidP="00A8724B">
      <w:pPr>
        <w:pStyle w:val="NormalWeb"/>
        <w:spacing w:before="120" w:beforeAutospacing="0" w:after="120" w:afterAutospacing="0" w:line="360" w:lineRule="exact"/>
        <w:ind w:firstLine="709"/>
        <w:jc w:val="both"/>
        <w:textAlignment w:val="baseline"/>
        <w:rPr>
          <w:bCs/>
          <w:sz w:val="28"/>
          <w:szCs w:val="28"/>
        </w:rPr>
      </w:pPr>
      <w:proofErr w:type="gramStart"/>
      <w:r>
        <w:rPr>
          <w:sz w:val="28"/>
          <w:szCs w:val="28"/>
        </w:rPr>
        <w:t xml:space="preserve">Qua sơ kết 05 năm triển khai thực hiện </w:t>
      </w:r>
      <w:r>
        <w:rPr>
          <w:bCs/>
          <w:sz w:val="28"/>
          <w:szCs w:val="28"/>
          <w:lang w:val="es-ES" w:eastAsia="en-GB"/>
        </w:rPr>
        <w:t>Chỉ thị 05-CT/TU ngày 05/01/2016 của Ban Thường vụ Thành ủy</w:t>
      </w:r>
      <w:r w:rsidR="00742161">
        <w:rPr>
          <w:bCs/>
          <w:sz w:val="28"/>
          <w:szCs w:val="28"/>
          <w:lang w:val="es-ES" w:eastAsia="en-GB"/>
        </w:rPr>
        <w:t>, đã rút ra được các hạn chế, tồn tại trong công tác phòng chống tham nhũng trong thời gian quan.</w:t>
      </w:r>
      <w:proofErr w:type="gramEnd"/>
      <w:r w:rsidR="00742161">
        <w:rPr>
          <w:bCs/>
          <w:sz w:val="28"/>
          <w:szCs w:val="28"/>
          <w:lang w:val="es-ES" w:eastAsia="en-GB"/>
        </w:rPr>
        <w:t xml:space="preserve"> Ban Thường vụ Thành ủy đã đánh giá nguyên nhân khách quan, chủ quan tại</w:t>
      </w:r>
      <w:r w:rsidRPr="003D6BC0">
        <w:rPr>
          <w:sz w:val="28"/>
          <w:szCs w:val="28"/>
        </w:rPr>
        <w:t xml:space="preserve"> </w:t>
      </w:r>
      <w:r w:rsidR="00A8724B" w:rsidRPr="003D6BC0">
        <w:rPr>
          <w:sz w:val="28"/>
          <w:szCs w:val="28"/>
        </w:rPr>
        <w:t>Nghị quyết 04</w:t>
      </w:r>
      <w:r w:rsidR="003D6BC0" w:rsidRPr="003D6BC0">
        <w:rPr>
          <w:bCs/>
          <w:sz w:val="28"/>
          <w:szCs w:val="28"/>
        </w:rPr>
        <w:t>. Cụ thể:</w:t>
      </w:r>
    </w:p>
    <w:p w:rsidR="003D6BC0" w:rsidRPr="003D6BC0" w:rsidRDefault="003D6BC0" w:rsidP="00A8724B">
      <w:pPr>
        <w:pStyle w:val="NormalWeb"/>
        <w:spacing w:before="120" w:beforeAutospacing="0" w:after="120" w:afterAutospacing="0" w:line="360" w:lineRule="exact"/>
        <w:ind w:firstLine="709"/>
        <w:jc w:val="both"/>
        <w:textAlignment w:val="baseline"/>
        <w:rPr>
          <w:b/>
          <w:bCs/>
          <w:sz w:val="28"/>
          <w:szCs w:val="28"/>
        </w:rPr>
      </w:pPr>
      <w:r w:rsidRPr="003D6BC0">
        <w:rPr>
          <w:b/>
          <w:bCs/>
          <w:sz w:val="28"/>
          <w:szCs w:val="28"/>
        </w:rPr>
        <w:t>1.</w:t>
      </w:r>
      <w:r w:rsidR="00A8724B" w:rsidRPr="003D6BC0">
        <w:rPr>
          <w:b/>
          <w:bCs/>
          <w:sz w:val="28"/>
          <w:szCs w:val="28"/>
        </w:rPr>
        <w:t xml:space="preserve"> </w:t>
      </w:r>
      <w:r w:rsidRPr="003D6BC0">
        <w:rPr>
          <w:b/>
          <w:bCs/>
          <w:sz w:val="28"/>
          <w:szCs w:val="28"/>
        </w:rPr>
        <w:t>Kết quả đạt được</w:t>
      </w:r>
    </w:p>
    <w:p w:rsidR="00A8724B" w:rsidRPr="00A8724B" w:rsidRDefault="003D6BC0" w:rsidP="00A8724B">
      <w:pPr>
        <w:pStyle w:val="NormalWeb"/>
        <w:spacing w:before="120" w:beforeAutospacing="0" w:after="120" w:afterAutospacing="0" w:line="360" w:lineRule="exact"/>
        <w:ind w:firstLine="709"/>
        <w:jc w:val="both"/>
        <w:textAlignment w:val="baseline"/>
        <w:rPr>
          <w:bCs/>
          <w:sz w:val="28"/>
          <w:szCs w:val="28"/>
        </w:rPr>
      </w:pPr>
      <w:r>
        <w:rPr>
          <w:bCs/>
          <w:sz w:val="28"/>
          <w:szCs w:val="28"/>
        </w:rPr>
        <w:t xml:space="preserve">- </w:t>
      </w:r>
      <w:r w:rsidR="00A8724B" w:rsidRPr="00A8724B">
        <w:rPr>
          <w:bCs/>
          <w:sz w:val="28"/>
          <w:szCs w:val="28"/>
        </w:rPr>
        <w:t xml:space="preserve">Các giải pháp phòng ngừa, phát hiện, xử lý hành vi tiêu cực, tham nhũng có chuyển biến rõ nét, góp phần quan trọng trong công tác xây dựng, chỉnh đốn Đảng theo chỉ đạo của Ban Chấp hành Trung ương, tạo nền tảng cho việc tăng cường pháp chế, giữ nghiêm kỷ cương pháp luật, giữ vững an ninh chính trị, trật tự an toàn xã hội, góp phần to lớn vào việc thực hiện tốt các nhiệm vụ, chiến lược phát triển kinh tế - xã hội của thành phố. </w:t>
      </w:r>
    </w:p>
    <w:p w:rsidR="00A8724B" w:rsidRPr="00A8724B" w:rsidRDefault="003D6BC0" w:rsidP="00A8724B">
      <w:pPr>
        <w:pStyle w:val="NormalWeb"/>
        <w:spacing w:before="120" w:beforeAutospacing="0" w:after="120" w:afterAutospacing="0" w:line="360" w:lineRule="exact"/>
        <w:ind w:firstLine="709"/>
        <w:jc w:val="both"/>
        <w:textAlignment w:val="baseline"/>
        <w:rPr>
          <w:bCs/>
          <w:sz w:val="28"/>
          <w:szCs w:val="28"/>
        </w:rPr>
      </w:pPr>
      <w:r>
        <w:rPr>
          <w:bCs/>
          <w:sz w:val="28"/>
          <w:szCs w:val="28"/>
        </w:rPr>
        <w:t xml:space="preserve">- </w:t>
      </w:r>
      <w:r w:rsidR="00A8724B" w:rsidRPr="00A8724B">
        <w:rPr>
          <w:bCs/>
          <w:sz w:val="28"/>
          <w:szCs w:val="28"/>
        </w:rPr>
        <w:t xml:space="preserve">Trong công tác xử lý các vụ việc, vụ án tham nhũng, chức vụ, các cơ quan bảo vệ pháp luật đã tập trung công tác phối hợp, triển khai đồng bộ nhiều giải pháp </w:t>
      </w:r>
      <w:r w:rsidR="00A8724B" w:rsidRPr="00A8724B">
        <w:rPr>
          <w:bCs/>
          <w:spacing w:val="-2"/>
          <w:sz w:val="28"/>
          <w:szCs w:val="28"/>
        </w:rPr>
        <w:t>đột phá, qua đó đã xử lý được nhiều vụ việc nghiêm trọng, phức tạp kéo dài, dư luận xã hội quan tâm; chưa có trường hợp bỏ lọt tội phạm hoặc làm oan người vô tội.</w:t>
      </w:r>
      <w:r w:rsidR="00A8724B" w:rsidRPr="00A8724B">
        <w:rPr>
          <w:bCs/>
          <w:sz w:val="28"/>
          <w:szCs w:val="28"/>
        </w:rPr>
        <w:t xml:space="preserve"> </w:t>
      </w:r>
    </w:p>
    <w:p w:rsidR="00A8724B" w:rsidRPr="00A8724B" w:rsidRDefault="003D6BC0" w:rsidP="00A8724B">
      <w:pPr>
        <w:pStyle w:val="NormalWeb"/>
        <w:spacing w:before="120" w:beforeAutospacing="0" w:after="120" w:afterAutospacing="0" w:line="360" w:lineRule="exact"/>
        <w:ind w:firstLine="709"/>
        <w:jc w:val="both"/>
        <w:textAlignment w:val="baseline"/>
        <w:rPr>
          <w:bCs/>
          <w:sz w:val="28"/>
          <w:szCs w:val="28"/>
        </w:rPr>
      </w:pPr>
      <w:r>
        <w:rPr>
          <w:bCs/>
          <w:sz w:val="28"/>
          <w:szCs w:val="28"/>
        </w:rPr>
        <w:t xml:space="preserve">- </w:t>
      </w:r>
      <w:r w:rsidR="00A8724B" w:rsidRPr="00A8724B">
        <w:rPr>
          <w:bCs/>
          <w:sz w:val="28"/>
          <w:szCs w:val="28"/>
        </w:rPr>
        <w:t>Kết quả xử lý các vụ việc, vụ án tham nhũng, chức vụ đã cơ bản đáp ứng nhiệm vụ chính trị địa phương và Trung ương giao, đặc biệt góp phần củng cố niềm tin, đáp ứng nguyện vọng của nhân dân thành phố đối với công cuộc phòng, chống tham nhũng của Đảng do đồng chí Tổng Bí thư, Chủ tịch nước, Trưởng Ban Chỉ đạo Trung ương về phòng, chống tham nhũng chỉ đạo.</w:t>
      </w:r>
    </w:p>
    <w:p w:rsidR="003D6BC0" w:rsidRPr="003D6BC0" w:rsidRDefault="003D6BC0" w:rsidP="00A8724B">
      <w:pPr>
        <w:pStyle w:val="NormalWeb"/>
        <w:spacing w:before="120" w:beforeAutospacing="0" w:after="120" w:afterAutospacing="0" w:line="360" w:lineRule="exact"/>
        <w:ind w:firstLine="709"/>
        <w:jc w:val="both"/>
        <w:textAlignment w:val="baseline"/>
        <w:rPr>
          <w:b/>
          <w:bCs/>
          <w:sz w:val="28"/>
          <w:szCs w:val="28"/>
        </w:rPr>
      </w:pPr>
      <w:r w:rsidRPr="003D6BC0">
        <w:rPr>
          <w:b/>
          <w:bCs/>
          <w:sz w:val="28"/>
          <w:szCs w:val="28"/>
        </w:rPr>
        <w:t>2. Về các tồn tại, hạn chế</w:t>
      </w:r>
    </w:p>
    <w:p w:rsidR="003D6BC0" w:rsidRDefault="003D6BC0" w:rsidP="00A8724B">
      <w:pPr>
        <w:pStyle w:val="NormalWeb"/>
        <w:spacing w:before="120" w:beforeAutospacing="0" w:after="120" w:afterAutospacing="0" w:line="360" w:lineRule="exact"/>
        <w:ind w:firstLine="709"/>
        <w:jc w:val="both"/>
        <w:textAlignment w:val="baseline"/>
        <w:rPr>
          <w:bCs/>
          <w:sz w:val="28"/>
          <w:szCs w:val="28"/>
        </w:rPr>
      </w:pPr>
      <w:r>
        <w:rPr>
          <w:bCs/>
          <w:sz w:val="28"/>
          <w:szCs w:val="28"/>
        </w:rPr>
        <w:t>- C</w:t>
      </w:r>
      <w:r w:rsidR="00A8724B" w:rsidRPr="00A8724B">
        <w:rPr>
          <w:bCs/>
          <w:sz w:val="28"/>
          <w:szCs w:val="28"/>
        </w:rPr>
        <w:t>ông tác phòng, chống tham nhũng trên địa bàn thành phố có lúc, có nơi hiệu quả chưa cao; số vụ việc tham nhũng, tiêu cực được phát hiện và xử lý chưa nhiều, chưa phản ánh đúng tình hình thực tế</w:t>
      </w:r>
      <w:r>
        <w:rPr>
          <w:bCs/>
          <w:sz w:val="28"/>
          <w:szCs w:val="28"/>
        </w:rPr>
        <w:t>.</w:t>
      </w:r>
    </w:p>
    <w:p w:rsidR="003D6BC0" w:rsidRDefault="00A8724B" w:rsidP="00A8724B">
      <w:pPr>
        <w:pStyle w:val="NormalWeb"/>
        <w:spacing w:before="120" w:beforeAutospacing="0" w:after="120" w:afterAutospacing="0" w:line="360" w:lineRule="exact"/>
        <w:ind w:firstLine="709"/>
        <w:jc w:val="both"/>
        <w:textAlignment w:val="baseline"/>
        <w:rPr>
          <w:bCs/>
          <w:sz w:val="28"/>
          <w:szCs w:val="28"/>
        </w:rPr>
      </w:pPr>
      <w:r w:rsidRPr="00A8724B">
        <w:rPr>
          <w:bCs/>
          <w:sz w:val="28"/>
          <w:szCs w:val="28"/>
        </w:rPr>
        <w:t xml:space="preserve"> </w:t>
      </w:r>
      <w:r w:rsidR="003D6BC0">
        <w:rPr>
          <w:bCs/>
          <w:sz w:val="28"/>
          <w:szCs w:val="28"/>
        </w:rPr>
        <w:t>- V</w:t>
      </w:r>
      <w:r w:rsidRPr="00A8724B">
        <w:rPr>
          <w:bCs/>
          <w:sz w:val="28"/>
          <w:szCs w:val="28"/>
        </w:rPr>
        <w:t xml:space="preserve">iệc phát hiện hành </w:t>
      </w:r>
      <w:proofErr w:type="gramStart"/>
      <w:r w:rsidRPr="00A8724B">
        <w:rPr>
          <w:bCs/>
          <w:sz w:val="28"/>
          <w:szCs w:val="28"/>
        </w:rPr>
        <w:t>vi</w:t>
      </w:r>
      <w:proofErr w:type="gramEnd"/>
      <w:r w:rsidRPr="00A8724B">
        <w:rPr>
          <w:bCs/>
          <w:sz w:val="28"/>
          <w:szCs w:val="28"/>
        </w:rPr>
        <w:t xml:space="preserve"> có dấu hiệu tham nhũng và tổ chức xử lý qua thanh tra, kiểm tra, giám sát, kiểm toán còn hạn chế</w:t>
      </w:r>
      <w:r w:rsidR="003D6BC0">
        <w:rPr>
          <w:bCs/>
          <w:sz w:val="28"/>
          <w:szCs w:val="28"/>
        </w:rPr>
        <w:t>.</w:t>
      </w:r>
    </w:p>
    <w:p w:rsidR="003D6BC0" w:rsidRPr="00FA4E89" w:rsidRDefault="003D6BC0" w:rsidP="00A8724B">
      <w:pPr>
        <w:pStyle w:val="NormalWeb"/>
        <w:spacing w:before="120" w:beforeAutospacing="0" w:after="120" w:afterAutospacing="0" w:line="360" w:lineRule="exact"/>
        <w:ind w:firstLine="709"/>
        <w:jc w:val="both"/>
        <w:textAlignment w:val="baseline"/>
        <w:rPr>
          <w:bCs/>
          <w:w w:val="98"/>
          <w:sz w:val="28"/>
          <w:szCs w:val="28"/>
        </w:rPr>
      </w:pPr>
      <w:r>
        <w:rPr>
          <w:bCs/>
          <w:sz w:val="28"/>
          <w:szCs w:val="28"/>
        </w:rPr>
        <w:t>-</w:t>
      </w:r>
      <w:r w:rsidR="00A8724B" w:rsidRPr="00A8724B">
        <w:rPr>
          <w:bCs/>
          <w:sz w:val="28"/>
          <w:szCs w:val="28"/>
        </w:rPr>
        <w:t xml:space="preserve"> </w:t>
      </w:r>
      <w:r w:rsidRPr="00FA4E89">
        <w:rPr>
          <w:bCs/>
          <w:w w:val="98"/>
          <w:sz w:val="28"/>
          <w:szCs w:val="28"/>
        </w:rPr>
        <w:t>M</w:t>
      </w:r>
      <w:r w:rsidR="00A8724B" w:rsidRPr="00FA4E89">
        <w:rPr>
          <w:bCs/>
          <w:w w:val="98"/>
          <w:sz w:val="28"/>
          <w:szCs w:val="28"/>
        </w:rPr>
        <w:t xml:space="preserve">ột số vụ </w:t>
      </w:r>
      <w:proofErr w:type="gramStart"/>
      <w:r w:rsidR="00A8724B" w:rsidRPr="00FA4E89">
        <w:rPr>
          <w:bCs/>
          <w:w w:val="98"/>
          <w:sz w:val="28"/>
          <w:szCs w:val="28"/>
        </w:rPr>
        <w:t>án</w:t>
      </w:r>
      <w:proofErr w:type="gramEnd"/>
      <w:r w:rsidR="00A8724B" w:rsidRPr="00FA4E89">
        <w:rPr>
          <w:bCs/>
          <w:w w:val="98"/>
          <w:sz w:val="28"/>
          <w:szCs w:val="28"/>
        </w:rPr>
        <w:t xml:space="preserve"> xử lý kéo dài, </w:t>
      </w:r>
      <w:r w:rsidR="00C464BB" w:rsidRPr="00FA4E89">
        <w:rPr>
          <w:bCs/>
          <w:w w:val="98"/>
          <w:sz w:val="28"/>
          <w:szCs w:val="28"/>
        </w:rPr>
        <w:t xml:space="preserve">mức án </w:t>
      </w:r>
      <w:r w:rsidR="00A8724B" w:rsidRPr="00FA4E89">
        <w:rPr>
          <w:bCs/>
          <w:w w:val="98"/>
          <w:sz w:val="28"/>
          <w:szCs w:val="28"/>
        </w:rPr>
        <w:t>chưa thật sự nghiêm, tác dụng răn đe chưa cao; giải pháp kiểm điểm, rút kinh nghiệm sau thanh tra, kiểm tra vẫn là phổ biến</w:t>
      </w:r>
      <w:r w:rsidRPr="00FA4E89">
        <w:rPr>
          <w:bCs/>
          <w:w w:val="98"/>
          <w:sz w:val="28"/>
          <w:szCs w:val="28"/>
        </w:rPr>
        <w:t>.</w:t>
      </w:r>
    </w:p>
    <w:p w:rsidR="003D6BC0" w:rsidRDefault="003D6BC0" w:rsidP="00A8724B">
      <w:pPr>
        <w:pStyle w:val="NormalWeb"/>
        <w:spacing w:before="120" w:beforeAutospacing="0" w:after="120" w:afterAutospacing="0" w:line="360" w:lineRule="exact"/>
        <w:ind w:firstLine="709"/>
        <w:jc w:val="both"/>
        <w:textAlignment w:val="baseline"/>
        <w:rPr>
          <w:bCs/>
          <w:sz w:val="28"/>
          <w:szCs w:val="28"/>
        </w:rPr>
      </w:pPr>
      <w:r>
        <w:rPr>
          <w:bCs/>
          <w:sz w:val="28"/>
          <w:szCs w:val="28"/>
        </w:rPr>
        <w:lastRenderedPageBreak/>
        <w:t>-</w:t>
      </w:r>
      <w:r w:rsidR="00A8724B" w:rsidRPr="00A8724B">
        <w:rPr>
          <w:bCs/>
          <w:sz w:val="28"/>
          <w:szCs w:val="28"/>
        </w:rPr>
        <w:t xml:space="preserve"> </w:t>
      </w:r>
      <w:r>
        <w:rPr>
          <w:bCs/>
          <w:sz w:val="28"/>
          <w:szCs w:val="28"/>
        </w:rPr>
        <w:t>V</w:t>
      </w:r>
      <w:r w:rsidR="00A8724B" w:rsidRPr="00A8724B">
        <w:rPr>
          <w:bCs/>
          <w:sz w:val="28"/>
          <w:szCs w:val="28"/>
        </w:rPr>
        <w:t xml:space="preserve">iệc </w:t>
      </w:r>
      <w:proofErr w:type="gramStart"/>
      <w:r w:rsidR="00A8724B" w:rsidRPr="00A8724B">
        <w:rPr>
          <w:bCs/>
          <w:sz w:val="28"/>
          <w:szCs w:val="28"/>
        </w:rPr>
        <w:t>thu</w:t>
      </w:r>
      <w:proofErr w:type="gramEnd"/>
      <w:r w:rsidR="00A8724B" w:rsidRPr="00A8724B">
        <w:rPr>
          <w:bCs/>
          <w:sz w:val="28"/>
          <w:szCs w:val="28"/>
        </w:rPr>
        <w:t xml:space="preserve"> hồi tài sản tham n</w:t>
      </w:r>
      <w:r>
        <w:rPr>
          <w:bCs/>
          <w:sz w:val="28"/>
          <w:szCs w:val="28"/>
        </w:rPr>
        <w:t>hũng còn gặp khá nhiều khó khăn.</w:t>
      </w:r>
    </w:p>
    <w:p w:rsidR="00A8724B" w:rsidRPr="00A8724B" w:rsidRDefault="003D6BC0" w:rsidP="00A8724B">
      <w:pPr>
        <w:pStyle w:val="NormalWeb"/>
        <w:spacing w:before="120" w:beforeAutospacing="0" w:after="120" w:afterAutospacing="0" w:line="360" w:lineRule="exact"/>
        <w:ind w:firstLine="709"/>
        <w:jc w:val="both"/>
        <w:textAlignment w:val="baseline"/>
        <w:rPr>
          <w:bCs/>
          <w:sz w:val="28"/>
          <w:szCs w:val="28"/>
        </w:rPr>
      </w:pPr>
      <w:r>
        <w:rPr>
          <w:bCs/>
          <w:sz w:val="28"/>
          <w:szCs w:val="28"/>
        </w:rPr>
        <w:t>-</w:t>
      </w:r>
      <w:r w:rsidR="00A8724B" w:rsidRPr="00A8724B">
        <w:rPr>
          <w:bCs/>
          <w:sz w:val="28"/>
          <w:szCs w:val="28"/>
        </w:rPr>
        <w:t xml:space="preserve"> </w:t>
      </w:r>
      <w:r>
        <w:rPr>
          <w:bCs/>
          <w:sz w:val="28"/>
          <w:szCs w:val="28"/>
        </w:rPr>
        <w:t>C</w:t>
      </w:r>
      <w:r w:rsidR="00A8724B" w:rsidRPr="00A8724B">
        <w:rPr>
          <w:bCs/>
          <w:sz w:val="28"/>
          <w:szCs w:val="28"/>
        </w:rPr>
        <w:t xml:space="preserve">ơ chế báo cáo, thông tin phục vụ sự lãnh đạo của cấp ủy chưa thật sự đi vào nền nếp. </w:t>
      </w:r>
      <w:proofErr w:type="gramStart"/>
      <w:r w:rsidR="00A8724B" w:rsidRPr="00A8724B">
        <w:rPr>
          <w:bCs/>
          <w:sz w:val="28"/>
          <w:szCs w:val="28"/>
        </w:rPr>
        <w:t xml:space="preserve">Cơ chế hoạt động của các cơ quan tham mưu chuyên trách về phòng, chống tham nhũng có mặt </w:t>
      </w:r>
      <w:r w:rsidR="00A8724B" w:rsidRPr="00A8724B">
        <w:rPr>
          <w:sz w:val="28"/>
          <w:szCs w:val="28"/>
        </w:rPr>
        <w:t>chưa đáp ứng với yêu cầu nhiệm vụ trong tình hình mới</w:t>
      </w:r>
      <w:r w:rsidR="00A8724B" w:rsidRPr="00A8724B">
        <w:rPr>
          <w:bCs/>
          <w:sz w:val="28"/>
          <w:szCs w:val="28"/>
        </w:rPr>
        <w:t>.</w:t>
      </w:r>
      <w:proofErr w:type="gramEnd"/>
      <w:r w:rsidR="00A8724B" w:rsidRPr="00A8724B">
        <w:rPr>
          <w:bCs/>
          <w:sz w:val="28"/>
          <w:szCs w:val="28"/>
        </w:rPr>
        <w:t xml:space="preserve"> </w:t>
      </w:r>
    </w:p>
    <w:p w:rsidR="003D6BC0" w:rsidRPr="003D6BC0" w:rsidRDefault="003D6BC0" w:rsidP="00A8724B">
      <w:pPr>
        <w:pStyle w:val="NormalWeb"/>
        <w:spacing w:before="120" w:beforeAutospacing="0" w:after="120" w:afterAutospacing="0" w:line="360" w:lineRule="exact"/>
        <w:ind w:firstLine="709"/>
        <w:jc w:val="both"/>
        <w:textAlignment w:val="baseline"/>
        <w:rPr>
          <w:b/>
          <w:iCs/>
          <w:sz w:val="28"/>
          <w:szCs w:val="28"/>
        </w:rPr>
      </w:pPr>
      <w:r w:rsidRPr="003D6BC0">
        <w:rPr>
          <w:b/>
          <w:iCs/>
          <w:sz w:val="28"/>
          <w:szCs w:val="28"/>
        </w:rPr>
        <w:t>3. Đánh giá nguyên nhân của các hạn chế</w:t>
      </w:r>
    </w:p>
    <w:p w:rsidR="00A8724B" w:rsidRPr="00A8724B" w:rsidRDefault="003D6BC0" w:rsidP="00A8724B">
      <w:pPr>
        <w:pStyle w:val="NormalWeb"/>
        <w:spacing w:before="120" w:beforeAutospacing="0" w:after="120" w:afterAutospacing="0" w:line="360" w:lineRule="exact"/>
        <w:ind w:firstLine="709"/>
        <w:jc w:val="both"/>
        <w:textAlignment w:val="baseline"/>
        <w:rPr>
          <w:b/>
          <w:i/>
          <w:iCs/>
          <w:sz w:val="28"/>
          <w:szCs w:val="28"/>
        </w:rPr>
      </w:pPr>
      <w:r>
        <w:rPr>
          <w:b/>
          <w:i/>
          <w:iCs/>
          <w:sz w:val="28"/>
          <w:szCs w:val="28"/>
        </w:rPr>
        <w:t xml:space="preserve">a) </w:t>
      </w:r>
      <w:r w:rsidR="00A8724B" w:rsidRPr="00A8724B">
        <w:rPr>
          <w:b/>
          <w:i/>
          <w:iCs/>
          <w:sz w:val="28"/>
          <w:szCs w:val="28"/>
        </w:rPr>
        <w:t xml:space="preserve">Nguyên nhân khách quan </w:t>
      </w:r>
    </w:p>
    <w:p w:rsidR="00A8724B" w:rsidRPr="00A8724B" w:rsidRDefault="00A8724B" w:rsidP="00A8724B">
      <w:pPr>
        <w:pStyle w:val="NormalWeb"/>
        <w:spacing w:before="120" w:beforeAutospacing="0" w:after="120" w:afterAutospacing="0" w:line="360" w:lineRule="exact"/>
        <w:ind w:firstLine="709"/>
        <w:jc w:val="both"/>
        <w:textAlignment w:val="baseline"/>
        <w:rPr>
          <w:bCs/>
          <w:sz w:val="28"/>
          <w:szCs w:val="28"/>
        </w:rPr>
      </w:pPr>
      <w:r w:rsidRPr="00A8724B">
        <w:rPr>
          <w:bCs/>
          <w:sz w:val="28"/>
          <w:szCs w:val="28"/>
        </w:rPr>
        <w:t>- Hệ thống văn bản quy phạm pháp luật về phòng, chống tham nhũng, lãng phí, cơ chế chính sách về tài chính, đất đai, đấu thầu… được ban hành khá nhiều nhưng còn chồng chéo, có khi chưa thật sự sát với thực tiễn, tính bền vững chưa cao, trong khi hướng dẫn thi hành còn chưa kịp thời, lúng túng trong áp dụng.</w:t>
      </w:r>
    </w:p>
    <w:p w:rsidR="00A8724B" w:rsidRPr="00A8724B" w:rsidRDefault="00A8724B" w:rsidP="00A8724B">
      <w:pPr>
        <w:pStyle w:val="NormalWeb"/>
        <w:spacing w:before="120" w:beforeAutospacing="0" w:after="120" w:afterAutospacing="0" w:line="360" w:lineRule="exact"/>
        <w:ind w:firstLine="709"/>
        <w:jc w:val="both"/>
        <w:textAlignment w:val="baseline"/>
        <w:rPr>
          <w:bCs/>
          <w:sz w:val="28"/>
          <w:szCs w:val="28"/>
        </w:rPr>
      </w:pPr>
      <w:r w:rsidRPr="00A8724B">
        <w:rPr>
          <w:bCs/>
          <w:sz w:val="28"/>
          <w:szCs w:val="28"/>
        </w:rPr>
        <w:t>- Tội phạm tham nhũng thường diễn ra thời gian khá dài mới bị phát hiện, dẫn đến việc xử lý rất khó khăn, mất nhiều thời gian, chứng cứ bị tiêu hủy, có khi đối tượng phạm tội hoặc người có quyền, nghĩa vụ liên quan chính đã chết nên không thể chứng minh được số tiền tham nhũng, hoặc chứng minh được rất ít dẫn đến hiệu quả công tác xử lý chưa cao.</w:t>
      </w:r>
    </w:p>
    <w:p w:rsidR="00A8724B" w:rsidRPr="00A8724B" w:rsidRDefault="00A8724B" w:rsidP="00A8724B">
      <w:pPr>
        <w:pStyle w:val="NormalWeb"/>
        <w:spacing w:before="120" w:beforeAutospacing="0" w:after="120" w:afterAutospacing="0" w:line="360" w:lineRule="exact"/>
        <w:ind w:firstLine="709"/>
        <w:jc w:val="both"/>
        <w:textAlignment w:val="baseline"/>
        <w:rPr>
          <w:bCs/>
          <w:sz w:val="28"/>
          <w:szCs w:val="28"/>
        </w:rPr>
      </w:pPr>
      <w:r w:rsidRPr="00A8724B">
        <w:rPr>
          <w:bCs/>
          <w:sz w:val="28"/>
          <w:szCs w:val="28"/>
        </w:rPr>
        <w:t xml:space="preserve">- Chế độ chính sách cho cán bộ, công chức làm công tác phòng, chống tham nhũng còn bất cập, đặc biệt trong bối cảnh nền kinh tế có sự chuyển biến nhanh </w:t>
      </w:r>
      <w:r w:rsidRPr="00A8724B">
        <w:rPr>
          <w:bCs/>
          <w:spacing w:val="4"/>
          <w:sz w:val="28"/>
          <w:szCs w:val="28"/>
        </w:rPr>
        <w:t>chóng đã ảnh hưởng đến tâm tư, tình cảm, đạo đức, lối sống của một bộ phận cán bộ, đảng viên (trong đó có cả cán bộ, đảng viên làm công tác phòng, chống tham nhũng).</w:t>
      </w:r>
    </w:p>
    <w:p w:rsidR="00A8724B" w:rsidRPr="00A8724B" w:rsidRDefault="00A8724B" w:rsidP="00A8724B">
      <w:pPr>
        <w:pStyle w:val="NormalWeb"/>
        <w:spacing w:before="120" w:beforeAutospacing="0" w:after="120" w:afterAutospacing="0" w:line="360" w:lineRule="exact"/>
        <w:ind w:firstLine="709"/>
        <w:jc w:val="both"/>
        <w:textAlignment w:val="baseline"/>
        <w:rPr>
          <w:bCs/>
          <w:sz w:val="28"/>
          <w:szCs w:val="28"/>
        </w:rPr>
      </w:pPr>
      <w:r w:rsidRPr="00A8724B">
        <w:rPr>
          <w:bCs/>
          <w:sz w:val="28"/>
          <w:szCs w:val="28"/>
        </w:rPr>
        <w:tab/>
        <w:t>- Đối tượng có hành vi tham nhũng, tiêu cực là người có trình độ cao, quan hệ xã hội rộng, có chức vụ, quyền hạn, hành vi rất tinh vi, khép kín, đôi khi có sự bảo bọc nhiều tầng, nhiều lớp; gây áp lực, khó khăn đối với cán bộ được phân công xử lý sai phạm.</w:t>
      </w:r>
    </w:p>
    <w:p w:rsidR="00A8724B" w:rsidRPr="00A8724B" w:rsidRDefault="003D6BC0" w:rsidP="00A8724B">
      <w:pPr>
        <w:pStyle w:val="NormalWeb"/>
        <w:spacing w:before="120" w:beforeAutospacing="0" w:after="120" w:afterAutospacing="0" w:line="360" w:lineRule="exact"/>
        <w:ind w:firstLine="709"/>
        <w:jc w:val="both"/>
        <w:textAlignment w:val="baseline"/>
        <w:rPr>
          <w:b/>
          <w:i/>
          <w:iCs/>
          <w:sz w:val="28"/>
          <w:szCs w:val="28"/>
        </w:rPr>
      </w:pPr>
      <w:r>
        <w:rPr>
          <w:b/>
          <w:i/>
          <w:iCs/>
          <w:sz w:val="28"/>
          <w:szCs w:val="28"/>
        </w:rPr>
        <w:t>b) N</w:t>
      </w:r>
      <w:r w:rsidR="00A8724B" w:rsidRPr="00A8724B">
        <w:rPr>
          <w:b/>
          <w:i/>
          <w:iCs/>
          <w:sz w:val="28"/>
          <w:szCs w:val="28"/>
        </w:rPr>
        <w:t xml:space="preserve">guyên nhân chủ quan </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i/>
          <w:sz w:val="28"/>
          <w:szCs w:val="28"/>
        </w:rPr>
        <w:t>-</w:t>
      </w:r>
      <w:r w:rsidRPr="00A8724B">
        <w:rPr>
          <w:rFonts w:ascii="Times New Roman" w:hAnsi="Times New Roman" w:cs="Times New Roman"/>
          <w:sz w:val="28"/>
          <w:szCs w:val="28"/>
        </w:rPr>
        <w:t xml:space="preserve"> Người đứng đầu một số cấp ủy, cơ quan, tổ chức, đơn vị chưa quan tâm đúng mức đến công tác lãnh đạo, chỉ đạo phát hiện, xử lý tham nhũng, chưa thực sự coi phòng, chống tham nhũng là nhiệm vụ quan trọng, thường xuyên. </w:t>
      </w:r>
      <w:proofErr w:type="gramStart"/>
      <w:r w:rsidRPr="00A8724B">
        <w:rPr>
          <w:rFonts w:ascii="Times New Roman" w:hAnsi="Times New Roman" w:cs="Times New Roman"/>
          <w:sz w:val="28"/>
          <w:szCs w:val="28"/>
        </w:rPr>
        <w:t>Năng lực lãnh đạo và sức chiến đấu của một số cấp ủy, tổ chức đảng, nhất là ở cơ sở chưa thật sự mạnh.</w:t>
      </w:r>
      <w:proofErr w:type="gramEnd"/>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ab/>
      </w:r>
      <w:r w:rsidRPr="00A8724B">
        <w:rPr>
          <w:rFonts w:ascii="Times New Roman" w:hAnsi="Times New Roman" w:cs="Times New Roman"/>
          <w:i/>
          <w:sz w:val="28"/>
          <w:szCs w:val="28"/>
        </w:rPr>
        <w:t>-</w:t>
      </w:r>
      <w:r w:rsidRPr="00A8724B">
        <w:rPr>
          <w:rFonts w:ascii="Times New Roman" w:hAnsi="Times New Roman" w:cs="Times New Roman"/>
          <w:sz w:val="28"/>
          <w:szCs w:val="28"/>
        </w:rPr>
        <w:t xml:space="preserve"> Công tác quản lý nhà nước trên một số lĩnh vực như đầu tư xây dựng cơ bản, đất đai, tài nguyên, ngân sách… có lúc, có nơi còn lỏng lẻo; một bộ phận cán bộ, đảng viên có biểu hiện thông đồng, tiếp tay, bao che cho hành vi tham nhũng, tiêu cực, gây khó khăn cho công tác điều tra, xử lý.</w:t>
      </w:r>
    </w:p>
    <w:p w:rsidR="00A8724B" w:rsidRPr="00A8724B" w:rsidRDefault="00A8724B" w:rsidP="00A8724B">
      <w:pPr>
        <w:spacing w:before="120" w:after="120" w:line="360" w:lineRule="exact"/>
        <w:ind w:firstLine="709"/>
        <w:jc w:val="both"/>
        <w:rPr>
          <w:rFonts w:ascii="Times New Roman" w:hAnsi="Times New Roman" w:cs="Times New Roman"/>
          <w:i/>
          <w:sz w:val="28"/>
          <w:szCs w:val="28"/>
        </w:rPr>
      </w:pPr>
      <w:r w:rsidRPr="00A8724B">
        <w:rPr>
          <w:rFonts w:ascii="Times New Roman" w:hAnsi="Times New Roman" w:cs="Times New Roman"/>
          <w:sz w:val="28"/>
          <w:szCs w:val="28"/>
        </w:rPr>
        <w:t xml:space="preserve">- </w:t>
      </w:r>
      <w:r w:rsidRPr="00A8724B">
        <w:rPr>
          <w:rFonts w:ascii="Times New Roman" w:hAnsi="Times New Roman" w:cs="Times New Roman"/>
          <w:spacing w:val="-4"/>
          <w:sz w:val="28"/>
          <w:szCs w:val="28"/>
        </w:rPr>
        <w:t>Sự phối hợp giữa cơ quan thanh tra, kiểm tra, kiểm toán với cơ quan tiến hành tố tụng, hoặc giữa các cơ quan tư pháp có lúc, có việc chưa thật sự chặt chẽ, kịp thời.</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lastRenderedPageBreak/>
        <w:t>- Công tác thông tin, báo cáo cấp ủy cho chủ trương xử lý các vụ việc, vụ án tham nhũng, chức vụ có lúc, có việc còn chưa đúng, chưa đầy đủ, kịp thời.</w:t>
      </w:r>
    </w:p>
    <w:p w:rsidR="00A8724B" w:rsidRPr="00A8724B" w:rsidRDefault="00A8724B" w:rsidP="00FA4E89">
      <w:pPr>
        <w:pStyle w:val="NormalWeb"/>
        <w:spacing w:before="240" w:beforeAutospacing="0" w:after="120" w:afterAutospacing="0" w:line="360" w:lineRule="exact"/>
        <w:ind w:firstLine="709"/>
        <w:jc w:val="both"/>
        <w:textAlignment w:val="baseline"/>
        <w:rPr>
          <w:b/>
          <w:sz w:val="28"/>
          <w:szCs w:val="28"/>
        </w:rPr>
      </w:pPr>
      <w:r w:rsidRPr="00A8724B">
        <w:rPr>
          <w:b/>
          <w:sz w:val="28"/>
          <w:szCs w:val="28"/>
        </w:rPr>
        <w:t xml:space="preserve">II. </w:t>
      </w:r>
      <w:r w:rsidR="00742161">
        <w:rPr>
          <w:b/>
          <w:sz w:val="28"/>
          <w:szCs w:val="28"/>
        </w:rPr>
        <w:t>Quan điểm, mục tiêu</w:t>
      </w:r>
    </w:p>
    <w:p w:rsidR="003D6BC0" w:rsidRDefault="00776104" w:rsidP="00A8724B">
      <w:pPr>
        <w:spacing w:before="120" w:after="120" w:line="360" w:lineRule="exact"/>
        <w:ind w:firstLine="709"/>
        <w:jc w:val="both"/>
        <w:rPr>
          <w:rFonts w:ascii="Times New Roman" w:hAnsi="Times New Roman" w:cs="Times New Roman"/>
          <w:bCs/>
          <w:sz w:val="28"/>
          <w:szCs w:val="28"/>
          <w:lang w:eastAsia="en-GB"/>
        </w:rPr>
      </w:pPr>
      <w:r>
        <w:rPr>
          <w:rFonts w:ascii="Times New Roman" w:hAnsi="Times New Roman" w:cs="Times New Roman"/>
          <w:bCs/>
          <w:sz w:val="28"/>
          <w:szCs w:val="28"/>
          <w:lang w:eastAsia="en-GB"/>
        </w:rPr>
        <w:t xml:space="preserve">Quán triệt, triển khai </w:t>
      </w:r>
      <w:r w:rsidRPr="00A8724B">
        <w:rPr>
          <w:rFonts w:ascii="Times New Roman" w:hAnsi="Times New Roman" w:cs="Times New Roman"/>
          <w:sz w:val="28"/>
          <w:szCs w:val="28"/>
        </w:rPr>
        <w:t>Văn kiện Đại hội đại biểu toàn quốc lần thứ XIII của Đảng</w:t>
      </w:r>
      <w:r w:rsidRPr="00A8724B">
        <w:rPr>
          <w:rFonts w:ascii="Times New Roman" w:hAnsi="Times New Roman" w:cs="Times New Roman"/>
          <w:bCs/>
          <w:sz w:val="28"/>
          <w:szCs w:val="28"/>
          <w:lang w:eastAsia="en-GB"/>
        </w:rPr>
        <w:t xml:space="preserve"> </w:t>
      </w:r>
      <w:r>
        <w:rPr>
          <w:rFonts w:ascii="Times New Roman" w:hAnsi="Times New Roman" w:cs="Times New Roman"/>
          <w:bCs/>
          <w:sz w:val="28"/>
          <w:szCs w:val="28"/>
          <w:lang w:eastAsia="en-GB"/>
        </w:rPr>
        <w:t xml:space="preserve">và Nghị quyết Đại hội lần thứ XXII của Đảng bộ thành phố; Kết luận của </w:t>
      </w:r>
      <w:r w:rsidR="000F57CB">
        <w:rPr>
          <w:rFonts w:ascii="Times New Roman" w:hAnsi="Times New Roman" w:cs="Times New Roman"/>
          <w:bCs/>
          <w:sz w:val="28"/>
          <w:szCs w:val="28"/>
          <w:lang w:eastAsia="en-GB"/>
        </w:rPr>
        <w:t xml:space="preserve">đồng chí </w:t>
      </w:r>
      <w:r w:rsidR="003D6BC0" w:rsidRPr="00A8724B">
        <w:rPr>
          <w:rFonts w:ascii="Times New Roman" w:hAnsi="Times New Roman" w:cs="Times New Roman"/>
          <w:bCs/>
          <w:sz w:val="28"/>
          <w:szCs w:val="28"/>
          <w:lang w:eastAsia="en-GB"/>
        </w:rPr>
        <w:t>Nguyễn Phú Trọng, Tổng Bí thư</w:t>
      </w:r>
      <w:r>
        <w:rPr>
          <w:rFonts w:ascii="Times New Roman" w:hAnsi="Times New Roman" w:cs="Times New Roman"/>
          <w:bCs/>
          <w:sz w:val="28"/>
          <w:szCs w:val="28"/>
          <w:lang w:eastAsia="en-GB"/>
        </w:rPr>
        <w:t>, Trưởng Ban chỉ đạo Trung ương về phòng, chống tham nhũng</w:t>
      </w:r>
      <w:r w:rsidR="000F57CB">
        <w:rPr>
          <w:rFonts w:ascii="Times New Roman" w:hAnsi="Times New Roman" w:cs="Times New Roman"/>
          <w:bCs/>
          <w:sz w:val="28"/>
          <w:szCs w:val="28"/>
          <w:lang w:eastAsia="en-GB"/>
        </w:rPr>
        <w:t xml:space="preserve"> tại </w:t>
      </w:r>
      <w:r w:rsidR="000F57CB" w:rsidRPr="00A8724B">
        <w:rPr>
          <w:rFonts w:ascii="Times New Roman" w:hAnsi="Times New Roman" w:cs="Times New Roman"/>
          <w:bCs/>
          <w:sz w:val="28"/>
          <w:szCs w:val="28"/>
          <w:lang w:eastAsia="en-GB"/>
        </w:rPr>
        <w:t xml:space="preserve">Hội nghị toàn quốc tổng kết công tác phòng, chống tham nhũng giai đoạn 2012-2020 </w:t>
      </w:r>
      <w:r w:rsidR="000F57CB">
        <w:rPr>
          <w:rFonts w:ascii="Times New Roman" w:hAnsi="Times New Roman" w:cs="Times New Roman"/>
          <w:bCs/>
          <w:sz w:val="28"/>
          <w:szCs w:val="28"/>
          <w:lang w:eastAsia="en-GB"/>
        </w:rPr>
        <w:t>và Luật Phòng chống tham nhũng năm 2018</w:t>
      </w:r>
      <w:r>
        <w:rPr>
          <w:rFonts w:ascii="Times New Roman" w:hAnsi="Times New Roman" w:cs="Times New Roman"/>
          <w:bCs/>
          <w:sz w:val="28"/>
          <w:szCs w:val="28"/>
          <w:lang w:eastAsia="en-GB"/>
        </w:rPr>
        <w:t xml:space="preserve">, </w:t>
      </w:r>
      <w:r w:rsidR="000F57CB">
        <w:rPr>
          <w:rFonts w:ascii="Times New Roman" w:hAnsi="Times New Roman" w:cs="Times New Roman"/>
          <w:bCs/>
          <w:sz w:val="28"/>
          <w:szCs w:val="28"/>
          <w:lang w:eastAsia="en-GB"/>
        </w:rPr>
        <w:t xml:space="preserve"> </w:t>
      </w:r>
      <w:r>
        <w:rPr>
          <w:rFonts w:ascii="Times New Roman" w:hAnsi="Times New Roman" w:cs="Times New Roman"/>
          <w:bCs/>
          <w:sz w:val="28"/>
          <w:szCs w:val="28"/>
          <w:lang w:eastAsia="en-GB"/>
        </w:rPr>
        <w:t>quan điểm, mục tiêu</w:t>
      </w:r>
      <w:r w:rsidRPr="00A8724B">
        <w:rPr>
          <w:rFonts w:ascii="Times New Roman" w:hAnsi="Times New Roman" w:cs="Times New Roman"/>
          <w:bCs/>
          <w:sz w:val="28"/>
          <w:szCs w:val="28"/>
          <w:lang w:eastAsia="en-GB"/>
        </w:rPr>
        <w:t xml:space="preserve"> trong công tác phòng, chống tham nhũng </w:t>
      </w:r>
      <w:r>
        <w:rPr>
          <w:rFonts w:ascii="Times New Roman" w:hAnsi="Times New Roman" w:cs="Times New Roman"/>
          <w:bCs/>
          <w:sz w:val="28"/>
          <w:szCs w:val="28"/>
          <w:lang w:eastAsia="en-GB"/>
        </w:rPr>
        <w:t>hiện nay</w:t>
      </w:r>
      <w:r w:rsidRPr="00776104">
        <w:rPr>
          <w:rFonts w:ascii="Times New Roman" w:hAnsi="Times New Roman" w:cs="Times New Roman"/>
          <w:bCs/>
          <w:sz w:val="28"/>
          <w:szCs w:val="28"/>
          <w:lang w:eastAsia="en-GB"/>
        </w:rPr>
        <w:t xml:space="preserve"> </w:t>
      </w:r>
      <w:r w:rsidRPr="00A8724B">
        <w:rPr>
          <w:rFonts w:ascii="Times New Roman" w:hAnsi="Times New Roman" w:cs="Times New Roman"/>
          <w:bCs/>
          <w:sz w:val="28"/>
          <w:szCs w:val="28"/>
          <w:lang w:eastAsia="en-GB"/>
        </w:rPr>
        <w:t>có nhiều điểm mới</w:t>
      </w:r>
      <w:r>
        <w:rPr>
          <w:rFonts w:ascii="Times New Roman" w:hAnsi="Times New Roman" w:cs="Times New Roman"/>
          <w:bCs/>
          <w:sz w:val="28"/>
          <w:szCs w:val="28"/>
          <w:lang w:eastAsia="en-GB"/>
        </w:rPr>
        <w:t xml:space="preserve">. </w:t>
      </w:r>
      <w:r w:rsidR="000F57CB">
        <w:rPr>
          <w:rFonts w:ascii="Times New Roman" w:hAnsi="Times New Roman" w:cs="Times New Roman"/>
          <w:bCs/>
          <w:sz w:val="28"/>
          <w:szCs w:val="28"/>
          <w:lang w:eastAsia="en-GB"/>
        </w:rPr>
        <w:t xml:space="preserve">Ban Thường vụ Thành ủy đã tiếp </w:t>
      </w:r>
      <w:proofErr w:type="gramStart"/>
      <w:r w:rsidR="000F57CB">
        <w:rPr>
          <w:rFonts w:ascii="Times New Roman" w:hAnsi="Times New Roman" w:cs="Times New Roman"/>
          <w:bCs/>
          <w:sz w:val="28"/>
          <w:szCs w:val="28"/>
          <w:lang w:eastAsia="en-GB"/>
        </w:rPr>
        <w:t>thu</w:t>
      </w:r>
      <w:proofErr w:type="gramEnd"/>
      <w:r w:rsidR="000F57CB">
        <w:rPr>
          <w:rFonts w:ascii="Times New Roman" w:hAnsi="Times New Roman" w:cs="Times New Roman"/>
          <w:bCs/>
          <w:sz w:val="28"/>
          <w:szCs w:val="28"/>
          <w:lang w:eastAsia="en-GB"/>
        </w:rPr>
        <w:t xml:space="preserve">, xây dựng </w:t>
      </w:r>
      <w:r>
        <w:rPr>
          <w:rFonts w:ascii="Times New Roman" w:hAnsi="Times New Roman" w:cs="Times New Roman"/>
          <w:bCs/>
          <w:sz w:val="28"/>
          <w:szCs w:val="28"/>
          <w:lang w:eastAsia="en-GB"/>
        </w:rPr>
        <w:t>Nghị quyết 04.</w:t>
      </w:r>
      <w:r w:rsidRPr="00776104">
        <w:rPr>
          <w:rFonts w:ascii="Times New Roman" w:hAnsi="Times New Roman" w:cs="Times New Roman"/>
          <w:bCs/>
          <w:sz w:val="28"/>
          <w:szCs w:val="28"/>
          <w:lang w:eastAsia="en-GB"/>
        </w:rPr>
        <w:t xml:space="preserve"> </w:t>
      </w:r>
      <w:r>
        <w:rPr>
          <w:rFonts w:ascii="Times New Roman" w:hAnsi="Times New Roman" w:cs="Times New Roman"/>
          <w:bCs/>
          <w:sz w:val="28"/>
          <w:szCs w:val="28"/>
          <w:lang w:eastAsia="en-GB"/>
        </w:rPr>
        <w:t xml:space="preserve"> </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b/>
          <w:sz w:val="28"/>
          <w:szCs w:val="28"/>
        </w:rPr>
        <w:t>1. Quan điểm</w:t>
      </w:r>
      <w:r w:rsidRPr="00A8724B">
        <w:rPr>
          <w:rFonts w:ascii="Times New Roman" w:hAnsi="Times New Roman" w:cs="Times New Roman"/>
          <w:sz w:val="28"/>
          <w:szCs w:val="28"/>
        </w:rPr>
        <w:t xml:space="preserve"> </w:t>
      </w:r>
    </w:p>
    <w:p w:rsidR="00936103" w:rsidRDefault="00B607A5" w:rsidP="00A8724B">
      <w:pPr>
        <w:spacing w:before="120" w:after="120" w:line="360" w:lineRule="exact"/>
        <w:ind w:firstLine="709"/>
        <w:jc w:val="both"/>
        <w:rPr>
          <w:rFonts w:ascii="Times New Roman" w:hAnsi="Times New Roman" w:cs="Times New Roman"/>
          <w:sz w:val="28"/>
          <w:szCs w:val="28"/>
        </w:rPr>
      </w:pPr>
      <w:r w:rsidRPr="00B607A5">
        <w:rPr>
          <w:rFonts w:ascii="Times New Roman" w:hAnsi="Times New Roman" w:cs="Times New Roman"/>
          <w:b/>
          <w:i/>
          <w:sz w:val="28"/>
          <w:szCs w:val="28"/>
        </w:rPr>
        <w:t>Quan điểm chỉ đạo của Nghị quyết là:</w:t>
      </w:r>
      <w:r>
        <w:rPr>
          <w:rFonts w:ascii="Times New Roman" w:hAnsi="Times New Roman" w:cs="Times New Roman"/>
          <w:sz w:val="28"/>
          <w:szCs w:val="28"/>
        </w:rPr>
        <w:t xml:space="preserve"> </w:t>
      </w:r>
    </w:p>
    <w:p w:rsidR="00A8724B" w:rsidRPr="00A8724B" w:rsidRDefault="00936103" w:rsidP="00A8724B">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24B" w:rsidRPr="00A8724B">
        <w:rPr>
          <w:rFonts w:ascii="Times New Roman" w:hAnsi="Times New Roman" w:cs="Times New Roman"/>
          <w:sz w:val="28"/>
          <w:szCs w:val="28"/>
        </w:rPr>
        <w:t xml:space="preserve">Xác định công tác phòng, chống tham nhũng là nhiệm vụ trọng tâm của công tác xây dựng Đảng, xây dựng hệ thống chính trị; là nhiệm vụ then chốt liên quan đến sự sống còn của Đảng, của chế độ và uy tín chính trị của Đảng. </w:t>
      </w:r>
    </w:p>
    <w:p w:rsidR="00A8724B" w:rsidRPr="00A8724B" w:rsidRDefault="00936103" w:rsidP="00A8724B">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24B" w:rsidRPr="00A8724B">
        <w:rPr>
          <w:rFonts w:ascii="Times New Roman" w:hAnsi="Times New Roman" w:cs="Times New Roman"/>
          <w:sz w:val="28"/>
          <w:szCs w:val="28"/>
        </w:rPr>
        <w:t xml:space="preserve">Quán triệt, triển khai kịp thời, đầy đủ, hiệu quả các chủ trương, nhiệm vụ, giải pháp về phòng, chống tham nhũng theo Văn kiện Đại hội đại biểu toàn quốc lần thứ XIII của Đảng; Kết luận Hội nghị toàn quốc tổng kết công tác phòng, chống tham nhũng giai đoạn 2013-2020 và Nghị quyết Đại hội đại biểu lần thứ XXII Đảng bộ thành phố. Trong đó, xác định rõ công tác phòng, chống tham nhũng là nhiệm vụ quan trọng, thường xuyên của cả hệ thống chính trị; vai trò, trách nhiệm, tính gương mẫu của người đứng đầu cấp ủy, tổ chức đảng, chính quyền, cơ quan, tổ chức, đơn vị phải được đề cao hàng đầu. </w:t>
      </w:r>
    </w:p>
    <w:p w:rsidR="00936103" w:rsidRDefault="00936103" w:rsidP="00A8724B">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24B" w:rsidRPr="00A8724B">
        <w:rPr>
          <w:rFonts w:ascii="Times New Roman" w:hAnsi="Times New Roman" w:cs="Times New Roman"/>
          <w:sz w:val="28"/>
          <w:szCs w:val="28"/>
        </w:rPr>
        <w:t xml:space="preserve">Tiếp tục tập trung hoàn thiện các giải pháp nhằm kiểm soát quyền lực, nêu cao trách nhiệm của người đứng đầu, trách nhiệm giải trình, công khai, minh bạch trong hoạt động công vụ; cơ chế bảo vệ, khuyến khích người tố cáo tiêu cực, đấu tranh phòng, chống tham nhũng. </w:t>
      </w:r>
    </w:p>
    <w:p w:rsidR="00A8724B" w:rsidRPr="00FA4E89" w:rsidRDefault="00936103" w:rsidP="00A8724B">
      <w:pPr>
        <w:spacing w:before="120" w:after="120" w:line="360" w:lineRule="exact"/>
        <w:ind w:firstLine="709"/>
        <w:jc w:val="both"/>
        <w:rPr>
          <w:rFonts w:ascii="Times New Roman" w:hAnsi="Times New Roman" w:cs="Times New Roman"/>
          <w:w w:val="105"/>
          <w:sz w:val="28"/>
          <w:szCs w:val="28"/>
        </w:rPr>
      </w:pPr>
      <w:r w:rsidRPr="00FA4E89">
        <w:rPr>
          <w:rFonts w:ascii="Times New Roman" w:hAnsi="Times New Roman" w:cs="Times New Roman"/>
          <w:w w:val="105"/>
          <w:sz w:val="28"/>
          <w:szCs w:val="28"/>
        </w:rPr>
        <w:t xml:space="preserve">- </w:t>
      </w:r>
      <w:r w:rsidR="00A8724B" w:rsidRPr="00FA4E89">
        <w:rPr>
          <w:rFonts w:ascii="Times New Roman" w:hAnsi="Times New Roman" w:cs="Times New Roman"/>
          <w:w w:val="105"/>
          <w:sz w:val="28"/>
          <w:szCs w:val="28"/>
        </w:rPr>
        <w:t xml:space="preserve">Xác định việc phát hiện, điều tra, xử lý các vụ việc, vụ án tham nhũng, chức vụ phải đảm bảo nghiêm minh, đúng pháp luật, trên cơ sở nguyên tắc </w:t>
      </w:r>
      <w:r w:rsidR="00A8724B" w:rsidRPr="00FA4E89">
        <w:rPr>
          <w:rFonts w:ascii="Times New Roman" w:hAnsi="Times New Roman" w:cs="Times New Roman"/>
          <w:i/>
          <w:iCs/>
          <w:w w:val="105"/>
          <w:sz w:val="28"/>
          <w:szCs w:val="28"/>
        </w:rPr>
        <w:t>“có vụ việc thì phải xác minh làm rõ; tích cực, khẩn trương, rõ đến đâu xử lý đến đó</w:t>
      </w:r>
      <w:r w:rsidR="00A8724B" w:rsidRPr="00FA4E89">
        <w:rPr>
          <w:rFonts w:ascii="Times New Roman" w:hAnsi="Times New Roman" w:cs="Times New Roman"/>
          <w:w w:val="105"/>
          <w:sz w:val="28"/>
          <w:szCs w:val="28"/>
        </w:rPr>
        <w:t>”; không phân biệt người có hành vi tham nhũng là ai, không có vùng cấm; đã có dấu hiệu tội phạm phải khởi tố điều tra, đã kết luận điều tra có hành vi phạm tội thì phải truy tố, xét xử theo quy định của pháp luật; khắc phục tình trạng hành vi tham nhũng có dấu hiệu tội phạm, nhưng chỉ xử lý kỷ luật hành chính, kinh tế.</w:t>
      </w:r>
    </w:p>
    <w:p w:rsidR="00FA4E89" w:rsidRDefault="00FA4E89" w:rsidP="00A8724B">
      <w:pPr>
        <w:pStyle w:val="NormalWeb"/>
        <w:tabs>
          <w:tab w:val="left" w:pos="720"/>
        </w:tabs>
        <w:spacing w:before="120" w:beforeAutospacing="0" w:after="120" w:afterAutospacing="0" w:line="360" w:lineRule="exact"/>
        <w:ind w:firstLine="709"/>
        <w:jc w:val="both"/>
        <w:textAlignment w:val="baseline"/>
        <w:rPr>
          <w:b/>
          <w:sz w:val="28"/>
          <w:szCs w:val="28"/>
        </w:rPr>
      </w:pPr>
    </w:p>
    <w:p w:rsidR="00A8724B" w:rsidRPr="00A8724B" w:rsidRDefault="00A8724B" w:rsidP="00A8724B">
      <w:pPr>
        <w:pStyle w:val="NormalWeb"/>
        <w:tabs>
          <w:tab w:val="left" w:pos="720"/>
        </w:tabs>
        <w:spacing w:before="120" w:beforeAutospacing="0" w:after="120" w:afterAutospacing="0" w:line="360" w:lineRule="exact"/>
        <w:ind w:firstLine="709"/>
        <w:jc w:val="both"/>
        <w:textAlignment w:val="baseline"/>
        <w:rPr>
          <w:b/>
          <w:sz w:val="28"/>
          <w:szCs w:val="28"/>
        </w:rPr>
      </w:pPr>
      <w:r w:rsidRPr="00A8724B">
        <w:rPr>
          <w:b/>
          <w:sz w:val="28"/>
          <w:szCs w:val="28"/>
        </w:rPr>
        <w:lastRenderedPageBreak/>
        <w:tab/>
        <w:t>2. Mục tiêu</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Nâng cao nhận thức và trách nhiệm của các cấp ủy, tổ chức đảng, chính quyền, Mặt trận Tổ quốc, các đoàn thể chính trị - xã hội, nhất là cấp ủy, tổ chức đảng, người đứng đầu các cơ quan tư pháp đối với công tác phát hiện, điều tra, xử lý các vụ việc, vụ án tham nhũng, chức vụ; đảm bảo nghiêm minh, kịp thời, hiệu quả, đúng người, đúng tội, đúng pháp luật, đáp ứng yêu cầu nhiệm vụ chính trị địa phương; góp phần tạo chuyển biến mạnh mẽ, rõ nét trong công tác phòng, chống tham nhũng của thành phố, tiếp tục củng cố, giữ vững niềm tin của cán bộ, đảng viên và Nhân dân đối với Đảng, Nhà nước và chế độ.</w:t>
      </w:r>
    </w:p>
    <w:p w:rsidR="00A8724B" w:rsidRPr="00A8724B" w:rsidRDefault="00A8724B" w:rsidP="00A8724B">
      <w:pPr>
        <w:spacing w:before="120" w:after="120" w:line="360" w:lineRule="exact"/>
        <w:ind w:firstLine="709"/>
        <w:jc w:val="both"/>
        <w:rPr>
          <w:rFonts w:ascii="Times New Roman" w:hAnsi="Times New Roman" w:cs="Times New Roman"/>
          <w:b/>
          <w:bCs/>
          <w:sz w:val="28"/>
          <w:szCs w:val="28"/>
        </w:rPr>
      </w:pPr>
      <w:r w:rsidRPr="00A8724B">
        <w:rPr>
          <w:rFonts w:ascii="Times New Roman" w:hAnsi="Times New Roman" w:cs="Times New Roman"/>
          <w:b/>
          <w:bCs/>
          <w:sz w:val="28"/>
          <w:szCs w:val="28"/>
        </w:rPr>
        <w:t>3. Một số chỉ tiêu chủ yếu hằng năm</w:t>
      </w:r>
    </w:p>
    <w:p w:rsidR="00936103" w:rsidRDefault="00936103" w:rsidP="00A8724B">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Nhằm tăng cường hiệu quả công tác đấu tranh phòng, chống tham nhũng, Nghị quyết 04 đề ra các chỉ tiêu chủ yếu hàng năm</w:t>
      </w:r>
      <w:r w:rsidR="00F759C7">
        <w:rPr>
          <w:rFonts w:ascii="Times New Roman" w:hAnsi="Times New Roman" w:cs="Times New Roman"/>
          <w:sz w:val="28"/>
          <w:szCs w:val="28"/>
        </w:rPr>
        <w:t xml:space="preserve"> đối với cơ quan, đơn vị có chức năng phòng, chống tham nhũng:</w:t>
      </w:r>
    </w:p>
    <w:p w:rsidR="00A8724B" w:rsidRPr="00A8724B" w:rsidRDefault="00A8724B" w:rsidP="00A8724B">
      <w:pPr>
        <w:spacing w:before="120" w:after="120" w:line="360" w:lineRule="exact"/>
        <w:ind w:firstLine="709"/>
        <w:jc w:val="both"/>
        <w:rPr>
          <w:rFonts w:ascii="Times New Roman" w:hAnsi="Times New Roman" w:cs="Times New Roman"/>
          <w:b/>
          <w:bCs/>
          <w:sz w:val="28"/>
          <w:szCs w:val="28"/>
        </w:rPr>
      </w:pPr>
      <w:r w:rsidRPr="00A8724B">
        <w:rPr>
          <w:rFonts w:ascii="Times New Roman" w:hAnsi="Times New Roman" w:cs="Times New Roman"/>
          <w:sz w:val="28"/>
          <w:szCs w:val="28"/>
        </w:rPr>
        <w:t xml:space="preserve">- Ban Thường vụ Thành ủy tổ chức ít nhất 02 đoàn kiểm tra, giám sát về công tác phòng, chống tham nhũng gắn với vai trò, trách nhiệm của người đứng đầu; tổ chức ít nhất 02 đoàn rà soát các cuộc thanh tra kinh tế - xã hội. </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Ban Nội chính Thành ủy tổ chức từ 01 đến 02 đoàn kiểm tra, giám sát về công tác phòng, chống tham nhũng theo chức năng, nhiệm vụ được giao.</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Ngành thanh tra tổ chức ít nhất 02 cuộc thanh tra về công tác phòng, chống tham nhũng đối với các đơn vị, địa phương.</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proofErr w:type="gramStart"/>
      <w:r w:rsidRPr="00A8724B">
        <w:rPr>
          <w:rFonts w:ascii="Times New Roman" w:hAnsi="Times New Roman" w:cs="Times New Roman"/>
          <w:sz w:val="28"/>
          <w:szCs w:val="28"/>
        </w:rPr>
        <w:t>- Đẩy mạnh công tác thanh tra, kiểm tra về phòng, chống tham nhũng.</w:t>
      </w:r>
      <w:proofErr w:type="gramEnd"/>
      <w:r w:rsidRPr="00A8724B">
        <w:rPr>
          <w:rFonts w:ascii="Times New Roman" w:hAnsi="Times New Roman" w:cs="Times New Roman"/>
          <w:sz w:val="28"/>
          <w:szCs w:val="28"/>
        </w:rPr>
        <w:t xml:space="preserve"> </w:t>
      </w:r>
      <w:proofErr w:type="gramStart"/>
      <w:r w:rsidRPr="00A8724B">
        <w:rPr>
          <w:rFonts w:ascii="Times New Roman" w:hAnsi="Times New Roman" w:cs="Times New Roman"/>
          <w:sz w:val="28"/>
          <w:szCs w:val="28"/>
        </w:rPr>
        <w:t>Qua thanh tra, kiểm tra phải kịp thời phát hiện, xử lý, chuyển cơ quan điều tra nếu có dấu hiệu tội phạm.</w:t>
      </w:r>
      <w:proofErr w:type="gramEnd"/>
      <w:r w:rsidRPr="00A8724B">
        <w:rPr>
          <w:rFonts w:ascii="Times New Roman" w:hAnsi="Times New Roman" w:cs="Times New Roman"/>
          <w:sz w:val="28"/>
          <w:szCs w:val="28"/>
        </w:rPr>
        <w:t xml:space="preserve"> Hằng năm, các đơn vị, địa phương phải đăng ký chỉ đạo, xử lý ít nhất 02 lĩnh vực hoặc vụ việc sai phạm (nếu có) liên quan đến phòng, chống tham nhũng.</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xml:space="preserve">- Tổ chức </w:t>
      </w:r>
      <w:proofErr w:type="gramStart"/>
      <w:r w:rsidRPr="00A8724B">
        <w:rPr>
          <w:rFonts w:ascii="Times New Roman" w:hAnsi="Times New Roman" w:cs="Times New Roman"/>
          <w:sz w:val="28"/>
          <w:szCs w:val="28"/>
        </w:rPr>
        <w:t>thu</w:t>
      </w:r>
      <w:proofErr w:type="gramEnd"/>
      <w:r w:rsidRPr="00A8724B">
        <w:rPr>
          <w:rFonts w:ascii="Times New Roman" w:hAnsi="Times New Roman" w:cs="Times New Roman"/>
          <w:sz w:val="28"/>
          <w:szCs w:val="28"/>
        </w:rPr>
        <w:t xml:space="preserve"> hồi trên 55% số tài sản do tội phạm tham nhũng mà có trên tổng số có điều kiện thi hành.</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Xử lý đúng quy định pháp luật 100% tin báo, tố giác tội phạm, kiến nghị khởi tố về tội tham nhũng, chức vụ được tiếp nhận.</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- 100% vụ việc có dấu hiệu tội phạm tham nhũng, chức vụ được phát hiện phải được khởi tố để điều tra đúng quy định của pháp luật.</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xml:space="preserve">- 100% các vụ án tham nhũng, chức vụ được điều tra, truy tố, xét xử và thi hành án </w:t>
      </w:r>
      <w:proofErr w:type="gramStart"/>
      <w:r w:rsidRPr="00A8724B">
        <w:rPr>
          <w:rFonts w:ascii="Times New Roman" w:hAnsi="Times New Roman" w:cs="Times New Roman"/>
          <w:sz w:val="28"/>
          <w:szCs w:val="28"/>
        </w:rPr>
        <w:t>theo</w:t>
      </w:r>
      <w:proofErr w:type="gramEnd"/>
      <w:r w:rsidRPr="00A8724B">
        <w:rPr>
          <w:rFonts w:ascii="Times New Roman" w:hAnsi="Times New Roman" w:cs="Times New Roman"/>
          <w:sz w:val="28"/>
          <w:szCs w:val="28"/>
        </w:rPr>
        <w:t xml:space="preserve"> đúng quy định của pháp luật.</w:t>
      </w:r>
    </w:p>
    <w:p w:rsid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xml:space="preserve">- Đảm bảo không có trường hợp nào bị bắt, giam oan, sai; không xử lý oan người vô tội hoặc bỏ lọt tội phạm; hạn chế mức thấp nhất việc trả hồ sơ điều tra bổ sung, bản </w:t>
      </w:r>
      <w:proofErr w:type="gramStart"/>
      <w:r w:rsidRPr="00A8724B">
        <w:rPr>
          <w:rFonts w:ascii="Times New Roman" w:hAnsi="Times New Roman" w:cs="Times New Roman"/>
          <w:sz w:val="28"/>
          <w:szCs w:val="28"/>
        </w:rPr>
        <w:t>án</w:t>
      </w:r>
      <w:proofErr w:type="gramEnd"/>
      <w:r w:rsidRPr="00A8724B">
        <w:rPr>
          <w:rFonts w:ascii="Times New Roman" w:hAnsi="Times New Roman" w:cs="Times New Roman"/>
          <w:sz w:val="28"/>
          <w:szCs w:val="28"/>
        </w:rPr>
        <w:t xml:space="preserve"> hủy hoặc sửa do lỗi chủ quan.</w:t>
      </w:r>
    </w:p>
    <w:p w:rsidR="00F759C7" w:rsidRPr="00F759C7" w:rsidRDefault="00F759C7" w:rsidP="00A8724B">
      <w:pPr>
        <w:spacing w:before="120" w:after="120" w:line="360" w:lineRule="exact"/>
        <w:ind w:firstLine="709"/>
        <w:jc w:val="both"/>
        <w:rPr>
          <w:rFonts w:ascii="Times New Roman" w:hAnsi="Times New Roman" w:cs="Times New Roman"/>
          <w:b/>
          <w:i/>
          <w:sz w:val="28"/>
          <w:szCs w:val="28"/>
        </w:rPr>
      </w:pPr>
      <w:r w:rsidRPr="00F759C7">
        <w:rPr>
          <w:rFonts w:ascii="Times New Roman" w:hAnsi="Times New Roman" w:cs="Times New Roman"/>
          <w:b/>
          <w:i/>
          <w:sz w:val="28"/>
          <w:szCs w:val="28"/>
        </w:rPr>
        <w:lastRenderedPageBreak/>
        <w:t>Về các chỉ tiêu chủ yếu, cần lưu ý một số chỉ tiêu sau:</w:t>
      </w:r>
    </w:p>
    <w:p w:rsidR="00F759C7" w:rsidRPr="00F759C7" w:rsidRDefault="00F759C7" w:rsidP="00F759C7">
      <w:pPr>
        <w:spacing w:before="120" w:after="120" w:line="360" w:lineRule="exact"/>
        <w:ind w:firstLine="709"/>
        <w:jc w:val="both"/>
        <w:rPr>
          <w:rFonts w:ascii="Times New Roman" w:hAnsi="Times New Roman" w:cs="Times New Roman"/>
          <w:sz w:val="28"/>
          <w:szCs w:val="28"/>
        </w:rPr>
      </w:pPr>
      <w:r w:rsidRPr="00F759C7">
        <w:rPr>
          <w:rFonts w:ascii="Times New Roman" w:hAnsi="Times New Roman" w:cs="Times New Roman"/>
          <w:sz w:val="28"/>
          <w:szCs w:val="28"/>
        </w:rPr>
        <w:t xml:space="preserve">- </w:t>
      </w:r>
      <w:r w:rsidRPr="00A8724B">
        <w:rPr>
          <w:rFonts w:ascii="Times New Roman" w:hAnsi="Times New Roman" w:cs="Times New Roman"/>
          <w:sz w:val="28"/>
          <w:szCs w:val="28"/>
        </w:rPr>
        <w:t>Tổ chức thu hồi trên 55% số tài sản do tội phạm tham nhũng mà có</w:t>
      </w:r>
      <w:r w:rsidRPr="00F759C7">
        <w:rPr>
          <w:rFonts w:ascii="Times New Roman" w:hAnsi="Times New Roman" w:cs="Times New Roman"/>
          <w:sz w:val="28"/>
          <w:szCs w:val="28"/>
        </w:rPr>
        <w:t>: theo chỉ tiêu ngành Thi hành án dân sự giao năm 2021 là thu hồi về tiền đạt 40%/số có điều kiện thi hành; theo số liệu thu hồi tài sản tham nhũng toàn quốc tính trung bình từ năm 2013 - 2020 là 57</w:t>
      </w:r>
      <w:proofErr w:type="gramStart"/>
      <w:r w:rsidRPr="00F759C7">
        <w:rPr>
          <w:rFonts w:ascii="Times New Roman" w:hAnsi="Times New Roman" w:cs="Times New Roman"/>
          <w:sz w:val="28"/>
          <w:szCs w:val="28"/>
        </w:rPr>
        <w:t>,39</w:t>
      </w:r>
      <w:proofErr w:type="gramEnd"/>
      <w:r w:rsidRPr="00F759C7">
        <w:rPr>
          <w:rFonts w:ascii="Times New Roman" w:hAnsi="Times New Roman" w:cs="Times New Roman"/>
          <w:sz w:val="28"/>
          <w:szCs w:val="28"/>
        </w:rPr>
        <w:t>% nên chọn 55% là phù hợp.</w:t>
      </w:r>
    </w:p>
    <w:p w:rsidR="00F759C7" w:rsidRPr="00A8724B" w:rsidRDefault="00F759C7" w:rsidP="00217A1C">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7A1C">
        <w:rPr>
          <w:rFonts w:ascii="Times New Roman" w:hAnsi="Times New Roman" w:cs="Times New Roman"/>
          <w:sz w:val="28"/>
          <w:szCs w:val="28"/>
        </w:rPr>
        <w:t xml:space="preserve">Đề ra chỉ tiêu xử lý đúng </w:t>
      </w:r>
      <w:r w:rsidR="00217A1C" w:rsidRPr="00A8724B">
        <w:rPr>
          <w:rFonts w:ascii="Times New Roman" w:hAnsi="Times New Roman" w:cs="Times New Roman"/>
          <w:sz w:val="28"/>
          <w:szCs w:val="28"/>
        </w:rPr>
        <w:t>quy định pháp luật</w:t>
      </w:r>
      <w:r w:rsidR="00217A1C">
        <w:rPr>
          <w:rFonts w:ascii="Times New Roman" w:hAnsi="Times New Roman" w:cs="Times New Roman"/>
          <w:sz w:val="28"/>
          <w:szCs w:val="28"/>
        </w:rPr>
        <w:t>:</w:t>
      </w:r>
      <w:r w:rsidR="00217A1C" w:rsidRPr="00A8724B">
        <w:rPr>
          <w:rFonts w:ascii="Times New Roman" w:hAnsi="Times New Roman" w:cs="Times New Roman"/>
          <w:sz w:val="28"/>
          <w:szCs w:val="28"/>
        </w:rPr>
        <w:t xml:space="preserve"> 100% tin báo, tố giác tội phạm, kiến nghị khởi tố</w:t>
      </w:r>
      <w:r w:rsidR="00217A1C">
        <w:rPr>
          <w:rFonts w:ascii="Times New Roman" w:hAnsi="Times New Roman" w:cs="Times New Roman"/>
          <w:sz w:val="28"/>
          <w:szCs w:val="28"/>
        </w:rPr>
        <w:t xml:space="preserve">; </w:t>
      </w:r>
      <w:r w:rsidR="00217A1C" w:rsidRPr="00A8724B">
        <w:rPr>
          <w:rFonts w:ascii="Times New Roman" w:hAnsi="Times New Roman" w:cs="Times New Roman"/>
          <w:sz w:val="28"/>
          <w:szCs w:val="28"/>
        </w:rPr>
        <w:t>100% vụ việc có dấu hiệu tội phạm tham nhũng, chức vụ được phát hiện</w:t>
      </w:r>
      <w:r w:rsidR="00217A1C">
        <w:rPr>
          <w:rFonts w:ascii="Times New Roman" w:hAnsi="Times New Roman" w:cs="Times New Roman"/>
          <w:sz w:val="28"/>
          <w:szCs w:val="28"/>
        </w:rPr>
        <w:t xml:space="preserve"> và</w:t>
      </w:r>
      <w:r w:rsidR="00217A1C" w:rsidRPr="00A8724B">
        <w:rPr>
          <w:rFonts w:ascii="Times New Roman" w:hAnsi="Times New Roman" w:cs="Times New Roman"/>
          <w:sz w:val="28"/>
          <w:szCs w:val="28"/>
        </w:rPr>
        <w:t xml:space="preserve"> 100% các vụ án tham nhũng, chức vụ được điều tra, truy tố, xét xử và thi hành án </w:t>
      </w:r>
      <w:r w:rsidR="00217A1C">
        <w:rPr>
          <w:rFonts w:ascii="Times New Roman" w:hAnsi="Times New Roman" w:cs="Times New Roman"/>
          <w:sz w:val="28"/>
          <w:szCs w:val="28"/>
        </w:rPr>
        <w:t>nhằm nâng cao vai trò của các cơ quan tư pháp trong công tác phòng, chống tham nhũng, tạo niềm tin của quần chúng nhân dân với công tác phòng, chống tham nhũng của Đảng và Nhà nước ta.</w:t>
      </w:r>
    </w:p>
    <w:p w:rsidR="00A8724B" w:rsidRDefault="00A8724B" w:rsidP="00FA4E89">
      <w:pPr>
        <w:pStyle w:val="NormalWeb"/>
        <w:spacing w:before="240" w:beforeAutospacing="0" w:after="120" w:afterAutospacing="0" w:line="360" w:lineRule="exact"/>
        <w:ind w:firstLine="709"/>
        <w:jc w:val="both"/>
        <w:textAlignment w:val="baseline"/>
        <w:rPr>
          <w:b/>
          <w:sz w:val="28"/>
          <w:szCs w:val="28"/>
        </w:rPr>
      </w:pPr>
      <w:r w:rsidRPr="00A8724B">
        <w:rPr>
          <w:b/>
          <w:sz w:val="28"/>
          <w:szCs w:val="28"/>
        </w:rPr>
        <w:t xml:space="preserve">III. </w:t>
      </w:r>
      <w:r w:rsidR="00EE7707">
        <w:rPr>
          <w:b/>
          <w:sz w:val="28"/>
          <w:szCs w:val="28"/>
        </w:rPr>
        <w:t>Nhiệm vụ và giải pháp</w:t>
      </w:r>
    </w:p>
    <w:p w:rsidR="00217A1C" w:rsidRPr="00217A1C" w:rsidRDefault="00217A1C" w:rsidP="00A8724B">
      <w:pPr>
        <w:pStyle w:val="NormalWeb"/>
        <w:spacing w:before="120" w:beforeAutospacing="0" w:after="120" w:afterAutospacing="0" w:line="360" w:lineRule="exact"/>
        <w:ind w:firstLine="709"/>
        <w:jc w:val="both"/>
        <w:textAlignment w:val="baseline"/>
        <w:rPr>
          <w:b/>
          <w:i/>
          <w:sz w:val="28"/>
          <w:szCs w:val="28"/>
        </w:rPr>
      </w:pPr>
      <w:r w:rsidRPr="00217A1C">
        <w:rPr>
          <w:b/>
          <w:i/>
          <w:sz w:val="28"/>
          <w:szCs w:val="28"/>
        </w:rPr>
        <w:t>Nghị quyết 04 đã đề ra</w:t>
      </w:r>
      <w:r>
        <w:rPr>
          <w:b/>
          <w:i/>
          <w:sz w:val="28"/>
          <w:szCs w:val="28"/>
        </w:rPr>
        <w:t xml:space="preserve"> 08 nhiệm v</w:t>
      </w:r>
      <w:r w:rsidR="0052412F">
        <w:rPr>
          <w:b/>
          <w:i/>
          <w:sz w:val="28"/>
          <w:szCs w:val="28"/>
        </w:rPr>
        <w:t>ụ và giải pháp, trong đó đặt nhiệm vụ hàng đầu là công tác tuyền, giáo dục và triển khai các giải pháp phòng ngừa tham nhũng</w:t>
      </w:r>
      <w:r w:rsidRPr="00217A1C">
        <w:rPr>
          <w:b/>
          <w:i/>
          <w:sz w:val="28"/>
          <w:szCs w:val="28"/>
        </w:rPr>
        <w:t xml:space="preserve">. </w:t>
      </w:r>
      <w:r w:rsidR="0052412F">
        <w:rPr>
          <w:b/>
          <w:i/>
          <w:sz w:val="28"/>
          <w:szCs w:val="28"/>
        </w:rPr>
        <w:t>Cụ thể</w:t>
      </w:r>
      <w:r w:rsidRPr="00217A1C">
        <w:rPr>
          <w:b/>
          <w:i/>
          <w:sz w:val="28"/>
          <w:szCs w:val="28"/>
        </w:rPr>
        <w:t>:</w:t>
      </w:r>
    </w:p>
    <w:p w:rsidR="00A8724B" w:rsidRPr="00A8724B" w:rsidRDefault="00A8724B" w:rsidP="00A8724B">
      <w:pPr>
        <w:pStyle w:val="NormalWeb"/>
        <w:spacing w:before="120" w:beforeAutospacing="0" w:after="120" w:afterAutospacing="0" w:line="360" w:lineRule="exact"/>
        <w:ind w:firstLine="709"/>
        <w:jc w:val="both"/>
        <w:textAlignment w:val="baseline"/>
        <w:rPr>
          <w:b/>
          <w:sz w:val="28"/>
          <w:szCs w:val="28"/>
        </w:rPr>
      </w:pPr>
      <w:r w:rsidRPr="00A8724B">
        <w:rPr>
          <w:b/>
          <w:sz w:val="28"/>
          <w:szCs w:val="28"/>
        </w:rPr>
        <w:tab/>
        <w:t>1. Đẩy mạnh công tác tuyên truyền, giáo dục nâng cao nhận thức, kiến thức, trách nhiệm của các cấp ủy đảng, chính quyền; Mặt trận Tổ quốc, các đoàn thể chính trị - xã hội và Nhân dân đối với công tác phòng, chống tham nhũng trong tình hình mới</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Tiếp tục đẩy mạnh công tác tuyên truyền, phổ biến, giáo dục về phòng, chống tham nhũng, nhất là các chủ trương, quan điểm về phòng, chống tham nhũng trong Văn kiện Đại hội đại biểu toàn quốc lần thứ XIII của Đảng; phát huy hơn nữa vai trò của Mặt trận Tổ quốc, các tổ chức thành viên, báo chí và Nhân dân trong đấu tranh phòng, chống tham nhũng. Chấn chỉnh, đấu tranh, loại bỏ tư tưởng lo ngại việc đẩy mạnh phòng, chống tham nhũng sẽ </w:t>
      </w:r>
      <w:r w:rsidRPr="00A8724B">
        <w:rPr>
          <w:i/>
          <w:iCs/>
          <w:sz w:val="28"/>
          <w:szCs w:val="28"/>
        </w:rPr>
        <w:t>“làm chậm sự phát triển”,</w:t>
      </w:r>
      <w:r w:rsidRPr="00A8724B">
        <w:rPr>
          <w:sz w:val="28"/>
          <w:szCs w:val="28"/>
        </w:rPr>
        <w:t xml:space="preserve"> “</w:t>
      </w:r>
      <w:r w:rsidRPr="00A8724B">
        <w:rPr>
          <w:i/>
          <w:sz w:val="28"/>
          <w:szCs w:val="28"/>
        </w:rPr>
        <w:t xml:space="preserve">làm </w:t>
      </w:r>
      <w:r w:rsidRPr="00A8724B">
        <w:rPr>
          <w:i/>
          <w:iCs/>
          <w:sz w:val="28"/>
          <w:szCs w:val="28"/>
        </w:rPr>
        <w:t>hạn chế sức sáng tạo, dám nghĩ, dám làm”,</w:t>
      </w:r>
      <w:r w:rsidRPr="00A8724B">
        <w:rPr>
          <w:sz w:val="28"/>
          <w:szCs w:val="28"/>
        </w:rPr>
        <w:t xml:space="preserve"> </w:t>
      </w:r>
      <w:r w:rsidRPr="00A8724B">
        <w:rPr>
          <w:i/>
          <w:iCs/>
          <w:sz w:val="28"/>
          <w:szCs w:val="28"/>
        </w:rPr>
        <w:t>“nhụt chí”, “làm cầm chừng”, “phòng thủ”</w:t>
      </w:r>
      <w:r w:rsidRPr="00A8724B">
        <w:rPr>
          <w:sz w:val="28"/>
          <w:szCs w:val="28"/>
        </w:rPr>
        <w:t xml:space="preserve"> trong một bộ phận cán bộ, công chức, nhất là cán bộ lãnh đạo, quản lý các cấp.</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Các cấp ủy đảng, chính quyền, Mặt trận Tổ quốc, các đoàn thể chính trị - xã hội lồng ghép mục tiêu, nhiệm vụ phòng, chống tham nhũng vào chương trình hành động, kế hoạch triển khai thực hiện Nghị quyết Đại hội đại biểu toàn quốc lần thứ XIII của Đảng, Nghị quyết Đại hội đại biểu lần thứ XXII Đảng bộ thành phố và đại hội đảng bộ các cấp, cụ thể hóa và chỉ đạo triển khai nghiêm túc. Đối với chính quyền, khi xây dựng, phê duyệt các dự án kinh tế có liên quan đến đất </w:t>
      </w:r>
      <w:proofErr w:type="gramStart"/>
      <w:r w:rsidRPr="00A8724B">
        <w:rPr>
          <w:sz w:val="28"/>
          <w:szCs w:val="28"/>
        </w:rPr>
        <w:t>đai</w:t>
      </w:r>
      <w:proofErr w:type="gramEnd"/>
      <w:r w:rsidRPr="00A8724B">
        <w:rPr>
          <w:sz w:val="28"/>
          <w:szCs w:val="28"/>
        </w:rPr>
        <w:t>, tài chính, xây dựng cơ bản, các lĩnh vực nhạy cảm dễ phát sinh tham nhũng…. thì nhất thiết phải có giải pháp phòng, chống tham nhũng trong phần tổ chức thực hiện, triển khai dự án.</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lastRenderedPageBreak/>
        <w:tab/>
        <w:t xml:space="preserve">- Tăng cường sự lãnh đạo của các cấp ủy, tổ chức đảng, các cơ quan tư pháp của thành phố trong công tác phòng, chống tham nhũng nói </w:t>
      </w:r>
      <w:proofErr w:type="gramStart"/>
      <w:r w:rsidRPr="00A8724B">
        <w:rPr>
          <w:sz w:val="28"/>
          <w:szCs w:val="28"/>
        </w:rPr>
        <w:t>chung</w:t>
      </w:r>
      <w:proofErr w:type="gramEnd"/>
      <w:r w:rsidRPr="00A8724B">
        <w:rPr>
          <w:sz w:val="28"/>
          <w:szCs w:val="28"/>
        </w:rPr>
        <w:t xml:space="preserve"> và công tác điều tra, xử lý các vụ việc, vụ án tham nhũng, chức vụ nói riêng. </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Người đứng đầu cấp ủy, chính quyền, thủ trưởng cơ quan, đơn vị các cấp phải nhận thức đầy đủ, thấm nhuần </w:t>
      </w:r>
      <w:r w:rsidRPr="00A8724B">
        <w:rPr>
          <w:bCs/>
          <w:sz w:val="28"/>
          <w:szCs w:val="28"/>
        </w:rPr>
        <w:t xml:space="preserve">các chủ trương, đường lối của Đảng, chính sách, pháp luật của Nhà nước </w:t>
      </w:r>
      <w:r w:rsidRPr="00A8724B">
        <w:rPr>
          <w:sz w:val="28"/>
          <w:szCs w:val="28"/>
        </w:rPr>
        <w:t>về công tác phòng, chống tham nhũng, xem công tác phòng, chống tham nhũng là nhiệm vụ chính trị quan trọng, thường xuyên; từ đó chỉ đạo trực tiếp, cụ thể các nhiệm vụ phòng, chống tham nhũng tại cơ quan, đơn vị, địa phương mình.</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Người đứng đầu các cơ quan tư pháp, cán bộ có chức danh tư pháp và cán bộ, công chức trong các đơn vị chuyên trách phòng, chống tham nhũng phải hiểu rõ chủ trương, đường lối của Đảng, </w:t>
      </w:r>
      <w:r w:rsidRPr="00A8724B">
        <w:rPr>
          <w:bCs/>
          <w:sz w:val="28"/>
          <w:szCs w:val="28"/>
        </w:rPr>
        <w:t>chính sách, pháp luật của Nhà nước</w:t>
      </w:r>
      <w:r w:rsidRPr="00A8724B">
        <w:rPr>
          <w:sz w:val="28"/>
          <w:szCs w:val="28"/>
        </w:rPr>
        <w:t xml:space="preserve"> trong xử lý các vụ việc, vụ án tham nhũng, chức vụ; phải thực hiện hết trách nhiệm, không chỉ tuân thủ đúng pháp luật mà còn phải nhạy bén chính trị, phục vụ tốt sự lãnh đạo của Đảng đối với công tác phát hiện, xử lý vụ việc, vụ án tham nhũng, phục vụ tốt nhiệm vụ chính trị địa phương.</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Các cấp ủy đảng và cơ quan chức năng kịp thời biểu dương, động viên, khen thưởng các tập thể, cá nhân có thành tích trong công tác phòng, chống tham nhũng, quyết tâm tạo thành khí thế, phong trào chung trong toàn thể Nhân dân, đồng thời tích cực đấu tranh với các luận điệu xuyên tạc của các thế lực thù địch, lợi dụng phòng, chống tham nhũng để chống phá Đảng, Nhà nước; xử lý nghiêm khắc việc đưa tin sai sự thật, vu cáo, bịa đặt, gây hậu quả xấu. </w:t>
      </w:r>
    </w:p>
    <w:p w:rsidR="00A8724B" w:rsidRPr="00A8724B" w:rsidRDefault="00A8724B" w:rsidP="00A8724B">
      <w:pPr>
        <w:pStyle w:val="NormalWeb"/>
        <w:spacing w:before="120" w:beforeAutospacing="0" w:after="120" w:afterAutospacing="0" w:line="360" w:lineRule="exact"/>
        <w:ind w:firstLine="709"/>
        <w:jc w:val="both"/>
        <w:rPr>
          <w:b/>
          <w:sz w:val="28"/>
          <w:szCs w:val="28"/>
        </w:rPr>
      </w:pPr>
      <w:r w:rsidRPr="00A8724B">
        <w:rPr>
          <w:b/>
          <w:sz w:val="28"/>
          <w:szCs w:val="28"/>
        </w:rPr>
        <w:t>2. Tập trung triển khai các giải pháp phòng ngừa tham nhũng, tiêu cực</w:t>
      </w:r>
    </w:p>
    <w:p w:rsidR="00A8724B" w:rsidRPr="00A8724B" w:rsidRDefault="00A8724B" w:rsidP="00A8724B">
      <w:pPr>
        <w:pStyle w:val="NormalWeb"/>
        <w:spacing w:before="120" w:beforeAutospacing="0" w:after="120" w:afterAutospacing="0" w:line="360" w:lineRule="exact"/>
        <w:ind w:firstLine="709"/>
        <w:jc w:val="both"/>
        <w:rPr>
          <w:bCs/>
          <w:sz w:val="28"/>
          <w:szCs w:val="28"/>
        </w:rPr>
      </w:pPr>
      <w:r w:rsidRPr="00A8724B">
        <w:rPr>
          <w:bCs/>
          <w:sz w:val="28"/>
          <w:szCs w:val="28"/>
        </w:rPr>
        <w:t>Các cấp ủy đảng tập trung chỉ đạo triển khai cụ thể các giải pháp phòng ngừa tham nhũng, kiểm tra, giám sát, thanh tra, trong đó cần tập trung vào những lĩnh vực dễ phát sinh tiêu cực, tham nhũng, những vấn đề nổi cộm, gây bức xúc trong xã hội.</w:t>
      </w:r>
    </w:p>
    <w:p w:rsidR="00A8724B" w:rsidRPr="00A8724B" w:rsidRDefault="00A8724B" w:rsidP="00A8724B">
      <w:pPr>
        <w:pStyle w:val="NormalWeb"/>
        <w:spacing w:before="120" w:beforeAutospacing="0" w:after="120" w:afterAutospacing="0" w:line="360" w:lineRule="exact"/>
        <w:ind w:firstLine="709"/>
        <w:jc w:val="both"/>
        <w:rPr>
          <w:bCs/>
          <w:sz w:val="28"/>
          <w:szCs w:val="28"/>
        </w:rPr>
      </w:pPr>
      <w:r w:rsidRPr="00A8724B">
        <w:rPr>
          <w:bCs/>
          <w:sz w:val="28"/>
          <w:szCs w:val="28"/>
        </w:rPr>
        <w:t>Có cơ chế để các cơ quan có chức năng phòng, chống tham nhũng tham gia trực tiếp giám sát các hoạt động, lĩnh vực nhạy cảm, dư luận xã hội quan tâm, trọng tâm là hoạt động quản lý, sử dụng tài chính công, tài sản công; về trách nhiệm của người đứng đầu trong thực hiện các quy định của Đảng, pháp luật về phòng, chống tham nhũng, công tác kê khai tài sản, xác minh tài sản, thu nhập của người có chức vụ, quyền hạn; thực hiện quy định về công khai, minh bạch trên các lĩnh vực, nhất là công tác quy hoạch, sử dụng đất, đấu thầu, lựa chọn nhà đầu tư, hình thức đầu tư…</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proofErr w:type="gramStart"/>
      <w:r w:rsidRPr="00A8724B">
        <w:rPr>
          <w:sz w:val="28"/>
          <w:szCs w:val="28"/>
        </w:rPr>
        <w:t xml:space="preserve">Tập trung các giải pháp phòng ngừa, ngăn chặn có hiệu quả tình trạng nhũng nhiễu, tiêu cực, gây phiền hà cho người dân, doanh nghiệp trong giải quyết công </w:t>
      </w:r>
      <w:r w:rsidRPr="00A8724B">
        <w:rPr>
          <w:sz w:val="28"/>
          <w:szCs w:val="28"/>
        </w:rPr>
        <w:lastRenderedPageBreak/>
        <w:t>việc (“tham nhũng vặt”).</w:t>
      </w:r>
      <w:proofErr w:type="gramEnd"/>
      <w:r w:rsidRPr="00A8724B">
        <w:rPr>
          <w:sz w:val="28"/>
          <w:szCs w:val="28"/>
        </w:rPr>
        <w:t xml:space="preserve"> Nâng cao hiệu quả </w:t>
      </w:r>
      <w:proofErr w:type="gramStart"/>
      <w:r w:rsidRPr="00A8724B">
        <w:rPr>
          <w:sz w:val="28"/>
          <w:szCs w:val="28"/>
        </w:rPr>
        <w:t>thu</w:t>
      </w:r>
      <w:proofErr w:type="gramEnd"/>
      <w:r w:rsidRPr="00A8724B">
        <w:rPr>
          <w:sz w:val="28"/>
          <w:szCs w:val="28"/>
        </w:rPr>
        <w:t xml:space="preserve"> hồi tài sản bị chiếm đoạt, thất thoát trong các vụ án tham nhũng, kinh tế.</w:t>
      </w:r>
    </w:p>
    <w:p w:rsidR="00A8724B" w:rsidRPr="00A8724B" w:rsidRDefault="00A8724B" w:rsidP="00A8724B">
      <w:pPr>
        <w:pStyle w:val="NormalWeb"/>
        <w:spacing w:before="120" w:beforeAutospacing="0" w:after="120" w:afterAutospacing="0" w:line="360" w:lineRule="exact"/>
        <w:ind w:firstLine="709"/>
        <w:jc w:val="both"/>
        <w:rPr>
          <w:b/>
          <w:sz w:val="28"/>
          <w:szCs w:val="28"/>
        </w:rPr>
      </w:pPr>
      <w:r w:rsidRPr="00A8724B">
        <w:rPr>
          <w:b/>
          <w:sz w:val="28"/>
          <w:szCs w:val="28"/>
        </w:rPr>
        <w:t>3. Tăng cường kiểm tra, giám sát đối với công tác đấu tranh, phòng, chống tham nhũng</w:t>
      </w:r>
    </w:p>
    <w:p w:rsidR="00A8724B" w:rsidRPr="00A8724B" w:rsidRDefault="00A8724B" w:rsidP="00A8724B">
      <w:pPr>
        <w:spacing w:before="120" w:after="120" w:line="360" w:lineRule="exact"/>
        <w:ind w:firstLine="709"/>
        <w:jc w:val="both"/>
        <w:rPr>
          <w:rFonts w:ascii="Times New Roman" w:hAnsi="Times New Roman" w:cs="Times New Roman"/>
          <w:sz w:val="28"/>
          <w:szCs w:val="28"/>
          <w:lang w:val="fr-FR"/>
        </w:rPr>
      </w:pPr>
      <w:r w:rsidRPr="00A8724B">
        <w:rPr>
          <w:rFonts w:ascii="Times New Roman" w:hAnsi="Times New Roman" w:cs="Times New Roman"/>
          <w:b/>
          <w:sz w:val="28"/>
          <w:szCs w:val="28"/>
          <w:lang w:val="fr-FR"/>
        </w:rPr>
        <w:t>-</w:t>
      </w:r>
      <w:r w:rsidRPr="00A8724B">
        <w:rPr>
          <w:rFonts w:ascii="Times New Roman" w:hAnsi="Times New Roman" w:cs="Times New Roman"/>
          <w:sz w:val="28"/>
          <w:szCs w:val="28"/>
          <w:lang w:val="fr-FR"/>
        </w:rPr>
        <w:t xml:space="preserve"> Tăng cường trách nhiệm của người đứng đầu cấp ủy, chính quyền, Mặt trận, đoàn thể, cơ quan, tổ chức, đơn vị trong lãnh đạo, chỉ đạo kiểm tra, giám sát về công tác phòng, chống tham nhũng, lãng phí và tiêu cực trong cơ quan, tổ chức, đơn vị do mình quản lý. Thực hiện nghiêm Chỉ thị số 50-CT/TW ngày 07/12/2015 của Bộ Chính trị về tăng cường sự lãnh đạo của Đảng đối với công tác phát hiện, xử lý vụ việc, vụ án tham nhũng</w:t>
      </w:r>
      <w:r w:rsidRPr="00A8724B">
        <w:rPr>
          <w:rFonts w:ascii="Times New Roman" w:hAnsi="Times New Roman" w:cs="Times New Roman"/>
          <w:sz w:val="28"/>
          <w:szCs w:val="28"/>
        </w:rPr>
        <w:t xml:space="preserve">; đưa công tác kiểm tra, giám sát việc thanh tra, khởi tố, điều tra, truy tố, xét xử thi hành án các vụ việc, vụ án tham nhũng, chức vụ vào chương trình công tác hằng năm. Thường xuyên kiểm tra, giám sát việc thực hiện kỷ luật, kỷ cương hành chính, quy tắc ứng xử, đạo đức công vụ, đạo đức nghề nghiệp của đội ngũ cán bộ, công chức trực tiếp làm công tác xử lý các vụ án nói chung và các vụ án tham nhũng, chức vụ nói riêng; </w:t>
      </w:r>
      <w:r w:rsidRPr="00A8724B">
        <w:rPr>
          <w:rFonts w:ascii="Times New Roman" w:hAnsi="Times New Roman" w:cs="Times New Roman"/>
          <w:sz w:val="28"/>
          <w:szCs w:val="28"/>
          <w:lang w:val="fr-FR"/>
        </w:rPr>
        <w:t xml:space="preserve">kịp thời phát hiện, xử lý nghiêm các tổ chức, cá nhân có hành vi vòi vĩnh, nhũng nhiễu, cố tình né tránh, chậm trễ, kéo dài, làm sai lệch hồ sơ, tài liệu liên quan đến các hành vi tham nhũng, tiêu cực khác. </w:t>
      </w:r>
    </w:p>
    <w:p w:rsidR="00A8724B" w:rsidRPr="00A8724B" w:rsidRDefault="00A8724B" w:rsidP="00A8724B">
      <w:pPr>
        <w:pStyle w:val="NormalWeb"/>
        <w:spacing w:before="120" w:beforeAutospacing="0" w:after="120" w:afterAutospacing="0" w:line="360" w:lineRule="exact"/>
        <w:ind w:firstLine="709"/>
        <w:jc w:val="both"/>
        <w:textAlignment w:val="baseline"/>
        <w:rPr>
          <w:b/>
          <w:sz w:val="28"/>
          <w:szCs w:val="28"/>
        </w:rPr>
      </w:pPr>
      <w:r w:rsidRPr="00A8724B">
        <w:rPr>
          <w:sz w:val="28"/>
          <w:szCs w:val="28"/>
        </w:rPr>
        <w:t>- Phát huy vai trò của các phương tiện thông tin đại chúng trong việc phát hiện, đưa tin, phản ánh trung thực, khách quan đối với các vụ việc tham nhũng, tiêu cực và hoạt động phòng, chống tham nhũng.</w:t>
      </w:r>
    </w:p>
    <w:p w:rsidR="00A8724B" w:rsidRPr="00A8724B" w:rsidRDefault="00A8724B" w:rsidP="00A8724B">
      <w:pPr>
        <w:pStyle w:val="NormalWeb"/>
        <w:spacing w:before="120" w:beforeAutospacing="0" w:after="120" w:afterAutospacing="0" w:line="360" w:lineRule="exact"/>
        <w:ind w:firstLine="709"/>
        <w:jc w:val="both"/>
        <w:rPr>
          <w:b/>
          <w:sz w:val="28"/>
          <w:szCs w:val="28"/>
        </w:rPr>
      </w:pPr>
      <w:r w:rsidRPr="00A8724B">
        <w:rPr>
          <w:b/>
          <w:sz w:val="28"/>
          <w:szCs w:val="28"/>
        </w:rPr>
        <w:t xml:space="preserve">4. Chủ động, tích cực, nâng cao chất lượng công tác phát hiện, điều tra, truy tố, xét xử các vụ </w:t>
      </w:r>
      <w:proofErr w:type="gramStart"/>
      <w:r w:rsidRPr="00A8724B">
        <w:rPr>
          <w:b/>
          <w:sz w:val="28"/>
          <w:szCs w:val="28"/>
        </w:rPr>
        <w:t>án</w:t>
      </w:r>
      <w:proofErr w:type="gramEnd"/>
      <w:r w:rsidRPr="00A8724B">
        <w:rPr>
          <w:b/>
          <w:sz w:val="28"/>
          <w:szCs w:val="28"/>
        </w:rPr>
        <w:t xml:space="preserve"> tham nhũng, chức vụ</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Các đơn vị, địa phương tập trung thực hiện tốt các quy chế phối hợp trong phát hiện và xử lý các hành vi tham nhũng, tiêu cực theo hướng: Khi phát hiện có dấu hiệu tội phạm thì cơ quan thanh tra, kiểm tra kiên quyết chuyển ngay các tài liệu có liên quan và kiến nghị Cơ quan điều tra, Viện kiểm sát xem xét khởi tố vụ án hình sự, không hành chính hóa các vi phạm có dấu hiệu tội phạm.</w:t>
      </w:r>
    </w:p>
    <w:p w:rsidR="00A8724B" w:rsidRPr="00FA4E89" w:rsidRDefault="00A8724B" w:rsidP="00A8724B">
      <w:pPr>
        <w:pStyle w:val="NormalWeb"/>
        <w:spacing w:before="120" w:beforeAutospacing="0" w:after="120" w:afterAutospacing="0" w:line="360" w:lineRule="exact"/>
        <w:ind w:firstLine="709"/>
        <w:jc w:val="both"/>
        <w:textAlignment w:val="baseline"/>
        <w:rPr>
          <w:sz w:val="28"/>
          <w:szCs w:val="28"/>
        </w:rPr>
      </w:pPr>
      <w:r w:rsidRPr="00FA4E89">
        <w:rPr>
          <w:sz w:val="28"/>
          <w:szCs w:val="28"/>
        </w:rPr>
        <w:t>- Các cơ quan bảo vệ pháp luật tăng cường công tác thanh tra, kiểm tra, tiếp nhận tin báo, tố giác tội phạm, kiến nghị khởi tố, đơn thư phản ánh của công dân để phát hiện và kiên quyết điều tra, xử lý các vi phạm, tội phạm về tham nhũng, chức vụ…</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Các cơ quan tiến hành tố tụng thực hiện nghiêm túc chế độ thông tin báo cáo, xin ý kiến chỉ đạo của cấp ủy đối với các vụ án tham nhũng, chức vụ, đảm bảo việc xử lý vi phạm, tội phạm về tham nhũng phải đúng người, đúng tội, không bỏ lọt tội phạm, kịp thời ổn định dư luận xã hội, phục vụ tốt tình hình chính trị địa phương. Trước mắt tập trung xử lý kịp thời, nghiêm minh các vụ án, vụ việc tham </w:t>
      </w:r>
      <w:r w:rsidRPr="00A8724B">
        <w:rPr>
          <w:sz w:val="28"/>
          <w:szCs w:val="28"/>
        </w:rPr>
        <w:lastRenderedPageBreak/>
        <w:t>nhũng, kinh tế nghiêm trọng, phức tạp, dư luận xã hội quan tâm; xử lý dứt điểm các vụ việc, vụ án chậm tiến độ; chú trọng phát hiện, xử lý các vụ việc, vụ án tham nhũng, chức vụ mới.</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Trong quá trình xử lý các vụ án tham nhũng, chức vụ, các cơ quan tư pháp phải xác minh rõ ràng, chính xác tài sản của người có hành vi tham nhũng; áp dụng kịp thời các biện pháp kê biên tài sản, phong tỏa tài khoản và các biện pháp cần thiết khác phù hợp với quy định của pháp luật để ngăn ngừa tẩu tán, đồng thời đảm bảo thu hồi tối đa tài sản do tham nhũng, tiêu cực mà có.</w:t>
      </w:r>
    </w:p>
    <w:p w:rsidR="00A8724B" w:rsidRPr="00A8724B" w:rsidRDefault="00A8724B" w:rsidP="00A8724B">
      <w:pPr>
        <w:pStyle w:val="NormalWeb"/>
        <w:spacing w:before="120" w:beforeAutospacing="0" w:after="120" w:afterAutospacing="0" w:line="360" w:lineRule="exact"/>
        <w:ind w:firstLine="709"/>
        <w:jc w:val="both"/>
        <w:textAlignment w:val="baseline"/>
        <w:rPr>
          <w:b/>
          <w:sz w:val="28"/>
          <w:szCs w:val="28"/>
        </w:rPr>
      </w:pPr>
      <w:r w:rsidRPr="00A8724B">
        <w:rPr>
          <w:b/>
          <w:sz w:val="28"/>
          <w:szCs w:val="28"/>
        </w:rPr>
        <w:t xml:space="preserve">5. Nâng cao chất lượng, đề cao trách nhiệm của cán bộ làm công tác thanh tra, kiểm tra, điều tra, truy tố, xét xử, thi hành </w:t>
      </w:r>
      <w:proofErr w:type="gramStart"/>
      <w:r w:rsidRPr="00A8724B">
        <w:rPr>
          <w:b/>
          <w:sz w:val="28"/>
          <w:szCs w:val="28"/>
        </w:rPr>
        <w:t>án</w:t>
      </w:r>
      <w:proofErr w:type="gramEnd"/>
      <w:r w:rsidRPr="00A8724B">
        <w:rPr>
          <w:b/>
          <w:sz w:val="28"/>
          <w:szCs w:val="28"/>
        </w:rPr>
        <w:t xml:space="preserve"> các vụ án tham nhũng, chức vụ</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Các cơ quan thanh tra, kiểm tra, cơ quan tư pháp phối hợp với Ban Tổ chức Thành ủy thường xuyên tổ chức tập huấn nghiệp vụ, bồi dưỡng về lý luận chính trị, các quy định, chỉ thị của Đảng đối với các cơ quan bảo vệ pháp luật trong công tác điều tra, xử lý các vụ án, vụ việc; triển khai quy định của Trung ương về cơ chế khuyến khích và bảo vệ cán bộ năng động, đổi mới, sáng tạo, dám nghĩ, dám làm, dám chịu trách nhiệm vì lợi ích chung; nghiên cứu ban hành bộ nguyên tắc và chuẩn mực đạo đức áp dụng đối với cán bộ, đảng viên, cán bộ có chức danh tư pháp trong thực thi công vụ của cơ quan; rà soát, </w:t>
      </w:r>
      <w:r w:rsidRPr="00A8724B">
        <w:rPr>
          <w:sz w:val="28"/>
          <w:szCs w:val="28"/>
          <w:lang w:val="fr-FR"/>
        </w:rPr>
        <w:t>bổ sung, hoàn thiện các quy chế hoạt động, quy trình làm việc của các đoàn kiểm tra, thanh tra. Đảm bảo giải quyết công việc công khai, minh bạch, chặt chẽ; không để sơ hở cho các hành vi tiêu cực, tham nhũng phát sinh trong quá trình thanh tra, kiểm tra.</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Tăng cường kiểm tra, thanh tra nội bộ; kịp thời phát hiện, ngăn chặn hành </w:t>
      </w:r>
      <w:proofErr w:type="gramStart"/>
      <w:r w:rsidRPr="00A8724B">
        <w:rPr>
          <w:sz w:val="28"/>
          <w:szCs w:val="28"/>
        </w:rPr>
        <w:t>vi</w:t>
      </w:r>
      <w:proofErr w:type="gramEnd"/>
      <w:r w:rsidRPr="00A8724B">
        <w:rPr>
          <w:sz w:val="28"/>
          <w:szCs w:val="28"/>
        </w:rPr>
        <w:t xml:space="preserve"> lạm quyền, lộng quyền, nhũng nhiễu của cán bộ, công chức trong hoạt động phòng, chống tham nhũng.</w:t>
      </w:r>
    </w:p>
    <w:p w:rsidR="00A8724B" w:rsidRPr="00A8724B" w:rsidRDefault="00A8724B" w:rsidP="00A8724B">
      <w:pPr>
        <w:spacing w:before="120" w:after="120" w:line="360" w:lineRule="exact"/>
        <w:ind w:firstLine="709"/>
        <w:jc w:val="both"/>
        <w:rPr>
          <w:rFonts w:ascii="Times New Roman" w:hAnsi="Times New Roman" w:cs="Times New Roman"/>
          <w:sz w:val="28"/>
          <w:szCs w:val="28"/>
          <w:lang w:val="fr-FR"/>
        </w:rPr>
      </w:pPr>
      <w:r w:rsidRPr="00A8724B">
        <w:rPr>
          <w:rFonts w:ascii="Times New Roman" w:hAnsi="Times New Roman" w:cs="Times New Roman"/>
          <w:sz w:val="28"/>
          <w:szCs w:val="28"/>
          <w:lang w:val="fr-FR"/>
        </w:rPr>
        <w:t>- Rà soát, đánh giá, kịp thời chấn chỉnh, thay thế, loại bỏ những cán bộ, công chức không đủ phẩm chất, đạo đức, có dư luận về tiêu cực, tham nhũng trong các cơ quan, đơn vị có chức năng phòng, chống tham nhũng, đảm bảo những người làm việc trong các cơ quan này phải thực sự liêm chính, chí công, vô tư, có bản lĩnh chính trị vững vàng.</w:t>
      </w:r>
    </w:p>
    <w:p w:rsidR="00A8724B" w:rsidRPr="00A8724B" w:rsidRDefault="00A8724B" w:rsidP="00A8724B">
      <w:pPr>
        <w:pStyle w:val="NormalWeb"/>
        <w:spacing w:before="120" w:beforeAutospacing="0" w:after="120" w:afterAutospacing="0" w:line="360" w:lineRule="exact"/>
        <w:ind w:firstLine="709"/>
        <w:jc w:val="both"/>
        <w:rPr>
          <w:b/>
          <w:sz w:val="28"/>
          <w:szCs w:val="28"/>
        </w:rPr>
      </w:pPr>
      <w:r w:rsidRPr="00A8724B">
        <w:rPr>
          <w:b/>
          <w:sz w:val="28"/>
          <w:szCs w:val="28"/>
        </w:rPr>
        <w:t xml:space="preserve">6. Tăng cường công tác phối hợp trong quá trình xử lý các vụ </w:t>
      </w:r>
      <w:proofErr w:type="gramStart"/>
      <w:r w:rsidRPr="00A8724B">
        <w:rPr>
          <w:b/>
          <w:sz w:val="28"/>
          <w:szCs w:val="28"/>
        </w:rPr>
        <w:t>án</w:t>
      </w:r>
      <w:proofErr w:type="gramEnd"/>
      <w:r w:rsidRPr="00A8724B">
        <w:rPr>
          <w:b/>
          <w:sz w:val="28"/>
          <w:szCs w:val="28"/>
        </w:rPr>
        <w:t xml:space="preserve"> tham nhũng, chức vụ</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Trên cơ sở quy định của pháp luật, các chỉ đạo của Ban Chỉ đạo Trung ương về phòng, chống tham nhũng và các quy chế phối hợp, các cơ quan tư pháp thành phố tăng cường công tác phối hợp, nắm chắc tình hình, tranh thủ sự chỉ đạo của ngành dọc cấp trên trong công tác điều tra, truy tố, xét xử và thi hành án các vụ án tham nhũng, chức vụ, chú trọng ngay từ khâu tiếp nhận, xử lý tin báo, tố giác tội </w:t>
      </w:r>
      <w:r w:rsidRPr="00A8724B">
        <w:rPr>
          <w:spacing w:val="4"/>
          <w:sz w:val="28"/>
          <w:szCs w:val="28"/>
        </w:rPr>
        <w:lastRenderedPageBreak/>
        <w:t>phạm và kiến nghị khởi tố, đảm bảo kịp thời, đúng quy định của pháp luật, đáp ứng yêu cầu đấu tranh phòng, chống tham nhũng, lãng phí, tiêu cực trong tình hình hiện nay.</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Đối với những vụ án tham nhũng, chức vụ thuộc diện cấp ủy theo dõi, chỉ đạo hoặc có khó khăn, vướng mắc kéo dài, còn có ý kiến khác nhau giữa các cơ quan chức năng thì các cơ quan tiến hành tố tụng chủ động, kịp thời báo cáo xin ý kiến chỉ đạo của thường trực cấp ủy về chủ trương, đường lối xử lý theo quy trình, hướng dẫn.</w:t>
      </w:r>
    </w:p>
    <w:p w:rsidR="00A8724B" w:rsidRPr="00A8724B" w:rsidRDefault="00A8724B" w:rsidP="00A8724B">
      <w:pPr>
        <w:spacing w:before="120" w:after="120" w:line="360" w:lineRule="exact"/>
        <w:ind w:firstLine="709"/>
        <w:jc w:val="both"/>
        <w:rPr>
          <w:rFonts w:ascii="Times New Roman" w:hAnsi="Times New Roman" w:cs="Times New Roman"/>
          <w:b/>
          <w:bCs/>
          <w:sz w:val="28"/>
          <w:szCs w:val="28"/>
        </w:rPr>
      </w:pPr>
      <w:r w:rsidRPr="00A8724B">
        <w:rPr>
          <w:rFonts w:ascii="Times New Roman" w:hAnsi="Times New Roman" w:cs="Times New Roman"/>
          <w:b/>
          <w:bCs/>
          <w:sz w:val="28"/>
          <w:szCs w:val="28"/>
        </w:rPr>
        <w:t xml:space="preserve">7. Tập trung nghiên cứu, tham mưu hoàn thiện đồng bộ hệ thống văn bản quy phạm pháp luật để xử lý hiệu quả các </w:t>
      </w:r>
      <w:proofErr w:type="gramStart"/>
      <w:r w:rsidRPr="00A8724B">
        <w:rPr>
          <w:rFonts w:ascii="Times New Roman" w:hAnsi="Times New Roman" w:cs="Times New Roman"/>
          <w:b/>
          <w:bCs/>
          <w:sz w:val="28"/>
          <w:szCs w:val="28"/>
        </w:rPr>
        <w:t>vi</w:t>
      </w:r>
      <w:proofErr w:type="gramEnd"/>
      <w:r w:rsidRPr="00A8724B">
        <w:rPr>
          <w:rFonts w:ascii="Times New Roman" w:hAnsi="Times New Roman" w:cs="Times New Roman"/>
          <w:b/>
          <w:bCs/>
          <w:sz w:val="28"/>
          <w:szCs w:val="28"/>
        </w:rPr>
        <w:t xml:space="preserve"> phạm, tội phạm về tham nhũng, chức vụ</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Các cấp ủy đảng chỉ đạo rà soát các quy định hiện hành không còn phù hợp hoặc cần có hướng dẫn thực hiện để kiến nghị cơ quan có thẩm quyền khắc phục những sơ hở, thiếu sót, trước hết là trong những lĩnh vực dễ xảy ra tham nhũng, tiêu cực như: Quản lý, sử dụng đất đai, tài nguyên, khoáng sản, quy hoạch; đầu tư xây dựng cơ bản; quản lý ngân sách, thu thuế, phí, lệ phí, quản lý công sản; quản lý, sử dụng vốn trong doanh nghiệp nhà nước, tín dụng ngân hàng, công tác cán bộ, công tác tư pháp …</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xml:space="preserve">- Rà soát các quy định của pháp luật liên quan đến xử lý các tội phạm về tham nhũng, chức vụ; kiến nghị cơ quan có thẩm quyền sửa đổi, bổ sung, khắc phục những bất cập, vướng mắc trong thực tế áp dụng; thực hiện nghiêm các quy </w:t>
      </w:r>
      <w:r w:rsidRPr="00A8724B">
        <w:rPr>
          <w:rFonts w:ascii="Times New Roman" w:hAnsi="Times New Roman" w:cs="Times New Roman"/>
          <w:spacing w:val="-4"/>
          <w:sz w:val="28"/>
          <w:szCs w:val="28"/>
        </w:rPr>
        <w:t>định về bảo vệ người tố giác hành vi tham nhũng, đồng thời có chính sách thỏa đáng nhằm khuyến khích người dân tích cực tham gia tố giác hành vi tham nhũng, tiêu cực.</w:t>
      </w:r>
    </w:p>
    <w:p w:rsidR="00A8724B" w:rsidRPr="00A8724B" w:rsidRDefault="00A8724B" w:rsidP="00A8724B">
      <w:pPr>
        <w:spacing w:before="120" w:after="120" w:line="360" w:lineRule="exact"/>
        <w:ind w:firstLine="709"/>
        <w:rPr>
          <w:rFonts w:ascii="Times New Roman" w:hAnsi="Times New Roman" w:cs="Times New Roman"/>
          <w:b/>
          <w:bCs/>
          <w:sz w:val="28"/>
          <w:szCs w:val="28"/>
        </w:rPr>
      </w:pPr>
      <w:r w:rsidRPr="00A8724B">
        <w:rPr>
          <w:rFonts w:ascii="Times New Roman" w:hAnsi="Times New Roman" w:cs="Times New Roman"/>
          <w:sz w:val="28"/>
          <w:szCs w:val="28"/>
        </w:rPr>
        <w:tab/>
      </w:r>
      <w:r w:rsidRPr="00A8724B">
        <w:rPr>
          <w:rFonts w:ascii="Times New Roman" w:hAnsi="Times New Roman" w:cs="Times New Roman"/>
          <w:b/>
          <w:bCs/>
          <w:sz w:val="28"/>
          <w:szCs w:val="28"/>
        </w:rPr>
        <w:t xml:space="preserve">8. Đảm bảo cơ sở vật chất, điều kiện làm việc cho các cơ quan có chức năng phòng, chống tham nhũng </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Cấp ủy, tổ chức đảng các cấp quan tâm lãnh đạo, chỉ đạo hỗ trợ kinh phí cho công tác cải cách tư pháp, nhất là hỗ trợ đầu tư cơ sở vật chất, trang thiết bị thiết yếu phục vụ cho hoạt động tố tụng và giám sát hoạt động tố tụng; hỗ trợ công tác tập huấn, bồi dưỡng kiến thức pháp luật, kỹ năng thanh tra, kiểm tra, xử lý các vụ án về tham nhũng, chức vụ.</w:t>
      </w:r>
    </w:p>
    <w:p w:rsidR="00A8724B" w:rsidRP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Các cơ quan tư pháp thành phố nghiên cứu, đề xuất Thành ủy, Ban Thường vụ Thành ủy cho chủ trương hỗ trợ, bổ sung kinh phí hoạt động nghiệp vụ phòng, chống tham nhũng, đảm bảo yêu cầu chính trị địa phương, đồng thời phù hợp với các quy định của pháp luật.</w:t>
      </w:r>
    </w:p>
    <w:p w:rsidR="00A8724B" w:rsidRDefault="00A8724B" w:rsidP="00A8724B">
      <w:pPr>
        <w:spacing w:before="120" w:after="120" w:line="360" w:lineRule="exact"/>
        <w:ind w:firstLine="709"/>
        <w:jc w:val="both"/>
        <w:rPr>
          <w:rFonts w:ascii="Times New Roman" w:hAnsi="Times New Roman" w:cs="Times New Roman"/>
          <w:sz w:val="28"/>
          <w:szCs w:val="28"/>
        </w:rPr>
      </w:pPr>
      <w:r w:rsidRPr="00A8724B">
        <w:rPr>
          <w:rFonts w:ascii="Times New Roman" w:hAnsi="Times New Roman" w:cs="Times New Roman"/>
          <w:sz w:val="28"/>
          <w:szCs w:val="28"/>
        </w:rPr>
        <w:t xml:space="preserve">- Ban Nội chính Thành ủy nghiên cứu, tham mưu Ban Thường vụ Thành ủy phê duyệt danh mục các hoạt động nghiệp vụ nội chính và phòng, chống tham </w:t>
      </w:r>
      <w:r w:rsidRPr="00A8724B">
        <w:rPr>
          <w:rFonts w:ascii="Times New Roman" w:hAnsi="Times New Roman" w:cs="Times New Roman"/>
          <w:sz w:val="28"/>
          <w:szCs w:val="28"/>
        </w:rPr>
        <w:lastRenderedPageBreak/>
        <w:t xml:space="preserve">nhũng để thống nhất trong hoạt động và có cơ sở pháp lý cho việc thực hiện chế độ, chính sách theo quy định. </w:t>
      </w:r>
    </w:p>
    <w:p w:rsidR="00A8724B" w:rsidRPr="00A8724B" w:rsidRDefault="00A8724B" w:rsidP="00FA4E89">
      <w:pPr>
        <w:pStyle w:val="NormalWeb"/>
        <w:spacing w:before="240" w:beforeAutospacing="0" w:after="120" w:afterAutospacing="0" w:line="360" w:lineRule="exact"/>
        <w:ind w:firstLine="709"/>
        <w:jc w:val="both"/>
        <w:textAlignment w:val="baseline"/>
        <w:rPr>
          <w:b/>
          <w:bCs/>
          <w:sz w:val="28"/>
          <w:szCs w:val="28"/>
        </w:rPr>
      </w:pPr>
      <w:r w:rsidRPr="00A8724B">
        <w:rPr>
          <w:b/>
          <w:bCs/>
          <w:sz w:val="28"/>
          <w:szCs w:val="28"/>
        </w:rPr>
        <w:t xml:space="preserve">IV. </w:t>
      </w:r>
      <w:r w:rsidR="00EE7707">
        <w:rPr>
          <w:b/>
          <w:bCs/>
          <w:sz w:val="28"/>
          <w:szCs w:val="28"/>
        </w:rPr>
        <w:t>Tổ chức thực hiện</w:t>
      </w:r>
    </w:p>
    <w:p w:rsidR="00A8724B" w:rsidRPr="00A8724B" w:rsidRDefault="00A8724B" w:rsidP="00A8724B">
      <w:pPr>
        <w:pStyle w:val="NormalWeb"/>
        <w:spacing w:before="120" w:beforeAutospacing="0" w:after="120" w:afterAutospacing="0" w:line="360" w:lineRule="exact"/>
        <w:ind w:firstLine="709"/>
        <w:jc w:val="both"/>
        <w:textAlignment w:val="baseline"/>
        <w:rPr>
          <w:b/>
          <w:bCs/>
          <w:sz w:val="28"/>
          <w:szCs w:val="28"/>
        </w:rPr>
      </w:pPr>
      <w:r w:rsidRPr="00A8724B">
        <w:rPr>
          <w:b/>
          <w:bCs/>
          <w:sz w:val="28"/>
          <w:szCs w:val="28"/>
        </w:rPr>
        <w:t>1.</w:t>
      </w:r>
      <w:r w:rsidRPr="00A8724B">
        <w:rPr>
          <w:sz w:val="28"/>
          <w:szCs w:val="28"/>
        </w:rPr>
        <w:t xml:space="preserve"> Các cấp ủy đảng tổ chức quán triệt, triển khai Nghị quyết này đến cán bộ, đảng viên và Nhân dân, đồng thời xây dựng kế hoạch cụ thể để chỉ đạo, triển khai thực hiện nghiêm túc, có hiệu quả.</w:t>
      </w:r>
    </w:p>
    <w:p w:rsidR="00A8724B" w:rsidRPr="00A8724B" w:rsidRDefault="00A8724B" w:rsidP="00A8724B">
      <w:pPr>
        <w:pStyle w:val="NormalWeb"/>
        <w:spacing w:before="120" w:beforeAutospacing="0" w:after="120" w:afterAutospacing="0" w:line="360" w:lineRule="exact"/>
        <w:ind w:firstLine="709"/>
        <w:jc w:val="both"/>
        <w:textAlignment w:val="baseline"/>
        <w:rPr>
          <w:b/>
          <w:bCs/>
          <w:sz w:val="28"/>
          <w:szCs w:val="28"/>
        </w:rPr>
      </w:pPr>
      <w:r w:rsidRPr="00A8724B">
        <w:rPr>
          <w:b/>
          <w:bCs/>
          <w:sz w:val="28"/>
          <w:szCs w:val="28"/>
        </w:rPr>
        <w:t xml:space="preserve">2. </w:t>
      </w:r>
      <w:r w:rsidRPr="00A8724B">
        <w:rPr>
          <w:sz w:val="28"/>
          <w:szCs w:val="28"/>
        </w:rPr>
        <w:t>Đề nghị các đồng chí Ủy viên Ban Chấp hành Đảng bộ thành phố phát huy tinh thần trách nhiệm, lãnh đạo, chỉ đạo, cụ thể hóa tổ chức triển khai thực hiện đồng bộ, có hiệu quả Nghị quyết này tại địa phương, đơn vị mình phụ trách.</w:t>
      </w:r>
    </w:p>
    <w:p w:rsidR="00A8724B" w:rsidRPr="00A8724B" w:rsidRDefault="00A8724B" w:rsidP="00A8724B">
      <w:pPr>
        <w:pStyle w:val="NormalWeb"/>
        <w:spacing w:before="120" w:beforeAutospacing="0" w:after="120" w:afterAutospacing="0" w:line="360" w:lineRule="exact"/>
        <w:ind w:firstLine="709"/>
        <w:jc w:val="both"/>
        <w:textAlignment w:val="baseline"/>
        <w:rPr>
          <w:b/>
          <w:bCs/>
          <w:sz w:val="28"/>
          <w:szCs w:val="28"/>
        </w:rPr>
      </w:pPr>
      <w:r w:rsidRPr="00A8724B">
        <w:rPr>
          <w:b/>
          <w:bCs/>
          <w:sz w:val="28"/>
          <w:szCs w:val="28"/>
        </w:rPr>
        <w:t xml:space="preserve">3. </w:t>
      </w:r>
      <w:r w:rsidRPr="00A8724B">
        <w:rPr>
          <w:sz w:val="28"/>
          <w:szCs w:val="28"/>
        </w:rPr>
        <w:t>Ban Nội chính Thành ủy:</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Chủ trì, phối hợp với Ban Tuyên giáo Thành ủy, Đài Phát thanh - Truyền hình thành phố, Báo Đà Nẵng, Chuyên đề Công an thành phố Đà Nẵng có kế hoạch tuyên truyền sâu rộng trong Nhân dân nội dung Nghị quyết này; qua đó, động viên toàn Đảng bộ, toàn dân tham gia thực hiện.</w:t>
      </w:r>
    </w:p>
    <w:p w:rsidR="00A8724B" w:rsidRPr="00A8724B" w:rsidRDefault="00A8724B" w:rsidP="00A8724B">
      <w:pPr>
        <w:pStyle w:val="NormalWeb"/>
        <w:spacing w:before="120" w:beforeAutospacing="0" w:after="120" w:afterAutospacing="0" w:line="360" w:lineRule="exact"/>
        <w:ind w:firstLine="709"/>
        <w:jc w:val="both"/>
        <w:textAlignment w:val="baseline"/>
        <w:rPr>
          <w:sz w:val="28"/>
          <w:szCs w:val="28"/>
        </w:rPr>
      </w:pPr>
      <w:r w:rsidRPr="00A8724B">
        <w:rPr>
          <w:sz w:val="28"/>
          <w:szCs w:val="28"/>
        </w:rPr>
        <w:t xml:space="preserve">- </w:t>
      </w:r>
      <w:r w:rsidRPr="00A8724B">
        <w:rPr>
          <w:spacing w:val="-6"/>
          <w:sz w:val="28"/>
          <w:szCs w:val="28"/>
        </w:rPr>
        <w:t>Chủ trì, phối hợp với các cơ quan liên quan đôn đốc, theo dõi, hướng dẫn, tham mưu Ban Thường vụ Thành ủy kiểm tra, giám sát việc tổ chức thực hiện Nghị quyết này, định kỳ 06 tháng, hằng năm báo cáo Ban Thường vụ Thành ủy kết quả thực hiện.</w:t>
      </w:r>
    </w:p>
    <w:p w:rsidR="00A8724B" w:rsidRDefault="00A8724B" w:rsidP="00A8724B">
      <w:pPr>
        <w:pStyle w:val="NormalWeb"/>
        <w:spacing w:before="120" w:beforeAutospacing="0" w:after="120" w:afterAutospacing="0" w:line="360" w:lineRule="exact"/>
        <w:ind w:firstLine="709"/>
        <w:jc w:val="both"/>
        <w:textAlignment w:val="baseline"/>
        <w:rPr>
          <w:bCs/>
          <w:sz w:val="28"/>
          <w:szCs w:val="28"/>
          <w:lang w:eastAsia="en-GB"/>
        </w:rPr>
      </w:pPr>
      <w:r w:rsidRPr="00A8724B">
        <w:rPr>
          <w:b/>
          <w:sz w:val="28"/>
          <w:szCs w:val="28"/>
        </w:rPr>
        <w:t>4.</w:t>
      </w:r>
      <w:r w:rsidRPr="00A8724B">
        <w:rPr>
          <w:sz w:val="28"/>
          <w:szCs w:val="28"/>
        </w:rPr>
        <w:t xml:space="preserve"> Nghị quyết này thay thế Chỉ thị số </w:t>
      </w:r>
      <w:r w:rsidRPr="00A8724B">
        <w:rPr>
          <w:bCs/>
          <w:sz w:val="28"/>
          <w:szCs w:val="28"/>
          <w:lang w:eastAsia="en-GB"/>
        </w:rPr>
        <w:t>05-CT/TU ngày 05/01/2016 của Ban Thường vụ Thành ủy về tăng cường sự lãnh đạo của Đảng đối với công tác phòng, chống tham nhũng, lãng phí và tiêu cực.</w:t>
      </w:r>
    </w:p>
    <w:p w:rsidR="00A8724B" w:rsidRPr="0075110D" w:rsidRDefault="00A8724B" w:rsidP="00FA4E89">
      <w:pPr>
        <w:pStyle w:val="NormalWeb"/>
        <w:spacing w:before="360" w:beforeAutospacing="0" w:after="120" w:afterAutospacing="0" w:line="360" w:lineRule="exact"/>
        <w:ind w:firstLine="709"/>
        <w:jc w:val="both"/>
        <w:textAlignment w:val="baseline"/>
        <w:rPr>
          <w:b/>
          <w:bCs/>
          <w:sz w:val="28"/>
          <w:szCs w:val="28"/>
          <w:lang w:eastAsia="en-GB"/>
        </w:rPr>
      </w:pPr>
      <w:r w:rsidRPr="0075110D">
        <w:rPr>
          <w:b/>
          <w:bCs/>
          <w:sz w:val="28"/>
          <w:szCs w:val="28"/>
          <w:lang w:eastAsia="en-GB"/>
        </w:rPr>
        <w:t>C. NHỮNG VẦN ĐỀ CẦN LƯU Ý</w:t>
      </w:r>
    </w:p>
    <w:p w:rsidR="0075110D" w:rsidRDefault="0075110D" w:rsidP="0052412F">
      <w:pPr>
        <w:pStyle w:val="NormalWeb"/>
        <w:spacing w:before="120" w:beforeAutospacing="0" w:after="120" w:afterAutospacing="0" w:line="360" w:lineRule="exact"/>
        <w:ind w:firstLine="709"/>
        <w:jc w:val="both"/>
        <w:textAlignment w:val="baseline"/>
        <w:rPr>
          <w:sz w:val="28"/>
          <w:szCs w:val="28"/>
        </w:rPr>
      </w:pPr>
      <w:r>
        <w:rPr>
          <w:sz w:val="28"/>
          <w:szCs w:val="28"/>
        </w:rPr>
        <w:t>Trong quá trình triển khai thực hiện Nghị quyết 04 cần lưu ý một số vấn đề sau đây:</w:t>
      </w:r>
    </w:p>
    <w:p w:rsidR="0052412F" w:rsidRPr="0075110D" w:rsidRDefault="0075110D" w:rsidP="0052412F">
      <w:pPr>
        <w:pStyle w:val="NormalWeb"/>
        <w:spacing w:before="120" w:beforeAutospacing="0" w:after="120" w:afterAutospacing="0" w:line="360" w:lineRule="exact"/>
        <w:ind w:firstLine="709"/>
        <w:jc w:val="both"/>
        <w:textAlignment w:val="baseline"/>
        <w:rPr>
          <w:sz w:val="28"/>
          <w:szCs w:val="28"/>
        </w:rPr>
      </w:pPr>
      <w:r w:rsidRPr="0075110D">
        <w:rPr>
          <w:sz w:val="28"/>
          <w:szCs w:val="28"/>
        </w:rPr>
        <w:t xml:space="preserve">- Tập trung khắc phục những </w:t>
      </w:r>
      <w:r w:rsidRPr="0075110D">
        <w:rPr>
          <w:spacing w:val="4"/>
          <w:sz w:val="28"/>
          <w:szCs w:val="28"/>
          <w:lang w:val="es-ES" w:eastAsia="en-GB"/>
        </w:rPr>
        <w:t xml:space="preserve">hạn chế, tồn tại và thực hiện tốt các nhiệm vụ, giải pháp về phòng, chống tham nhũng được nêu tại </w:t>
      </w:r>
      <w:r w:rsidRPr="0075110D">
        <w:rPr>
          <w:bCs/>
          <w:sz w:val="28"/>
          <w:szCs w:val="28"/>
          <w:lang w:val="es-ES" w:eastAsia="en-GB"/>
        </w:rPr>
        <w:t>Nghị quyết số 04</w:t>
      </w:r>
      <w:r w:rsidRPr="0075110D">
        <w:rPr>
          <w:spacing w:val="4"/>
          <w:sz w:val="28"/>
          <w:szCs w:val="28"/>
          <w:lang w:val="es-ES" w:eastAsia="en-GB"/>
        </w:rPr>
        <w:t>.</w:t>
      </w:r>
      <w:r w:rsidRPr="0075110D">
        <w:rPr>
          <w:bCs/>
          <w:sz w:val="28"/>
          <w:szCs w:val="28"/>
          <w:lang w:val="es-ES"/>
        </w:rPr>
        <w:t xml:space="preserve"> Đặc biệt, chú trọng triển khai các giải pháp phòng, chống thất thoát, lãng phí trong công tác quản lý tài sản công, xây dựng cơ bản. </w:t>
      </w:r>
      <w:r w:rsidR="0052412F" w:rsidRPr="0075110D">
        <w:rPr>
          <w:sz w:val="28"/>
          <w:szCs w:val="28"/>
        </w:rPr>
        <w:t xml:space="preserve">Đối với chính quyền, khi xây dựng, phê duyệt các dự án kinh tế có liên quan đến đất </w:t>
      </w:r>
      <w:proofErr w:type="gramStart"/>
      <w:r w:rsidR="0052412F" w:rsidRPr="0075110D">
        <w:rPr>
          <w:sz w:val="28"/>
          <w:szCs w:val="28"/>
        </w:rPr>
        <w:t>đai</w:t>
      </w:r>
      <w:proofErr w:type="gramEnd"/>
      <w:r w:rsidR="0052412F" w:rsidRPr="0075110D">
        <w:rPr>
          <w:sz w:val="28"/>
          <w:szCs w:val="28"/>
        </w:rPr>
        <w:t>, tài chính, xây dựng cơ bản, các lĩnh vực nhạy cảm dễ phát sinh tham nhũng…. thì nhất thiết phải có giải pháp phòng, chống tham nhũng trong phần tổ chức thực hiện, triển khai dự án.</w:t>
      </w:r>
    </w:p>
    <w:p w:rsidR="00A8724B" w:rsidRDefault="0075110D" w:rsidP="00A8724B">
      <w:pPr>
        <w:pStyle w:val="NormalWeb"/>
        <w:spacing w:before="120" w:beforeAutospacing="0" w:after="120" w:afterAutospacing="0" w:line="360" w:lineRule="exact"/>
        <w:ind w:firstLine="709"/>
        <w:jc w:val="both"/>
        <w:textAlignment w:val="baseline"/>
        <w:rPr>
          <w:bCs/>
          <w:sz w:val="28"/>
          <w:szCs w:val="28"/>
          <w:lang w:val="es-ES" w:eastAsia="en-GB"/>
        </w:rPr>
      </w:pPr>
      <w:r w:rsidRPr="00873D60">
        <w:rPr>
          <w:bCs/>
          <w:sz w:val="28"/>
          <w:szCs w:val="28"/>
          <w:lang w:eastAsia="en-GB"/>
        </w:rPr>
        <w:t xml:space="preserve">- </w:t>
      </w:r>
      <w:r w:rsidRPr="00873D60">
        <w:rPr>
          <w:bCs/>
          <w:sz w:val="28"/>
          <w:szCs w:val="28"/>
          <w:lang w:val="es-ES" w:eastAsia="en-GB"/>
        </w:rPr>
        <w:t xml:space="preserve">Xây dựng kế hoạch cụ thể và tổ chức quán triệt, triển khai thực hiện </w:t>
      </w:r>
      <w:r w:rsidRPr="00873D60">
        <w:rPr>
          <w:bCs/>
          <w:sz w:val="28"/>
          <w:szCs w:val="28"/>
          <w:lang w:val="es-ES"/>
        </w:rPr>
        <w:t xml:space="preserve">đến toàn thể cán bộ, công chức, viên chức, người </w:t>
      </w:r>
      <w:proofErr w:type="gramStart"/>
      <w:r w:rsidRPr="00873D60">
        <w:rPr>
          <w:bCs/>
          <w:sz w:val="28"/>
          <w:szCs w:val="28"/>
          <w:lang w:val="es-ES"/>
        </w:rPr>
        <w:t>lao</w:t>
      </w:r>
      <w:proofErr w:type="gramEnd"/>
      <w:r w:rsidRPr="00873D60">
        <w:rPr>
          <w:bCs/>
          <w:sz w:val="28"/>
          <w:szCs w:val="28"/>
          <w:lang w:val="es-ES"/>
        </w:rPr>
        <w:t xml:space="preserve"> động</w:t>
      </w:r>
      <w:r w:rsidRPr="00873D60">
        <w:rPr>
          <w:bCs/>
          <w:sz w:val="28"/>
          <w:szCs w:val="28"/>
          <w:lang w:val="es-ES" w:eastAsia="en-GB"/>
        </w:rPr>
        <w:t xml:space="preserve"> Nghị quyết số 04-NQ/TU và </w:t>
      </w:r>
      <w:r w:rsidRPr="00873D60">
        <w:rPr>
          <w:bCs/>
          <w:sz w:val="28"/>
          <w:szCs w:val="28"/>
          <w:lang w:val="es-ES"/>
        </w:rPr>
        <w:t>g</w:t>
      </w:r>
      <w:r w:rsidRPr="00873D60">
        <w:rPr>
          <w:bCs/>
          <w:sz w:val="28"/>
          <w:szCs w:val="28"/>
          <w:lang w:val="es-ES" w:eastAsia="en-GB"/>
        </w:rPr>
        <w:t>ửi về Ban Nội chính Thành ủy để tổng hợp, thẩm định và báo cáo Thường trực Thành ủy.</w:t>
      </w:r>
    </w:p>
    <w:p w:rsidR="006C3613" w:rsidRPr="00195F6C" w:rsidRDefault="005F665B" w:rsidP="00195F6C">
      <w:pPr>
        <w:pStyle w:val="NormalWeb"/>
        <w:spacing w:before="120" w:beforeAutospacing="0" w:after="120" w:afterAutospacing="0" w:line="360" w:lineRule="exact"/>
        <w:ind w:firstLine="709"/>
        <w:jc w:val="both"/>
        <w:textAlignment w:val="baseline"/>
        <w:rPr>
          <w:bCs/>
          <w:sz w:val="28"/>
          <w:szCs w:val="28"/>
          <w:lang w:val="es-ES" w:eastAsia="en-GB"/>
        </w:rPr>
      </w:pPr>
      <w:r>
        <w:rPr>
          <w:bCs/>
          <w:sz w:val="28"/>
          <w:szCs w:val="28"/>
          <w:lang w:val="es-ES" w:eastAsia="en-GB"/>
        </w:rPr>
        <w:lastRenderedPageBreak/>
        <w:t xml:space="preserve">- </w:t>
      </w:r>
      <w:r w:rsidR="00A359AF">
        <w:rPr>
          <w:bCs/>
          <w:sz w:val="28"/>
          <w:szCs w:val="28"/>
          <w:lang w:val="es-ES" w:eastAsia="en-GB"/>
        </w:rPr>
        <w:t xml:space="preserve">Kết thúc việc thực hiện </w:t>
      </w:r>
      <w:r>
        <w:rPr>
          <w:bCs/>
          <w:sz w:val="28"/>
          <w:szCs w:val="28"/>
          <w:lang w:val="es-ES" w:eastAsia="en-GB"/>
        </w:rPr>
        <w:t>Chương trình hành động số 07-CTr/TU ngày 23/5/2016 của Ban Thường vụ Thành ủy về thực hiện Chỉ thị số 50-CT/TW ngày 07/12/2015 của Bộ Chính trị và Chỉ thị 05-CT/TU ngày 05/01/2016 của Ban Thường vụ Thành ủy</w:t>
      </w:r>
      <w:r w:rsidR="00A359AF">
        <w:rPr>
          <w:bCs/>
          <w:sz w:val="28"/>
          <w:szCs w:val="28"/>
          <w:lang w:val="es-ES" w:eastAsia="en-GB"/>
        </w:rPr>
        <w:t>.</w:t>
      </w:r>
    </w:p>
    <w:tbl>
      <w:tblPr>
        <w:tblW w:w="9180" w:type="dxa"/>
        <w:tblLook w:val="01E0" w:firstRow="1" w:lastRow="1" w:firstColumn="1" w:lastColumn="1" w:noHBand="0" w:noVBand="0"/>
      </w:tblPr>
      <w:tblGrid>
        <w:gridCol w:w="4644"/>
        <w:gridCol w:w="851"/>
        <w:gridCol w:w="3685"/>
      </w:tblGrid>
      <w:tr w:rsidR="006C3613" w:rsidRPr="006C3613" w:rsidTr="00976C3C">
        <w:trPr>
          <w:trHeight w:val="2299"/>
        </w:trPr>
        <w:tc>
          <w:tcPr>
            <w:tcW w:w="4644" w:type="dxa"/>
          </w:tcPr>
          <w:p w:rsidR="006C3613" w:rsidRPr="006C3613" w:rsidRDefault="006C3613" w:rsidP="006C3613">
            <w:pPr>
              <w:spacing w:after="0" w:line="360" w:lineRule="exact"/>
              <w:jc w:val="both"/>
              <w:rPr>
                <w:rFonts w:ascii="Times New Roman" w:hAnsi="Times New Roman" w:cs="Times New Roman"/>
                <w:b/>
                <w:sz w:val="28"/>
                <w:szCs w:val="28"/>
              </w:rPr>
            </w:pPr>
            <w:r w:rsidRPr="006C3613">
              <w:rPr>
                <w:rFonts w:ascii="Times New Roman" w:hAnsi="Times New Roman" w:cs="Times New Roman"/>
                <w:sz w:val="28"/>
                <w:szCs w:val="28"/>
                <w:u w:val="single"/>
              </w:rPr>
              <w:t>Nơi nhận</w:t>
            </w:r>
            <w:r w:rsidRPr="006C3613">
              <w:rPr>
                <w:rFonts w:ascii="Times New Roman" w:hAnsi="Times New Roman" w:cs="Times New Roman"/>
                <w:sz w:val="28"/>
                <w:szCs w:val="28"/>
              </w:rPr>
              <w:t>:</w:t>
            </w:r>
          </w:p>
          <w:p w:rsidR="006C3613" w:rsidRPr="00426E83" w:rsidRDefault="006C3613" w:rsidP="00426E83">
            <w:pPr>
              <w:spacing w:after="0" w:line="240" w:lineRule="auto"/>
              <w:jc w:val="both"/>
              <w:rPr>
                <w:rFonts w:ascii="Times New Roman" w:hAnsi="Times New Roman" w:cs="Times New Roman"/>
                <w:sz w:val="24"/>
                <w:szCs w:val="24"/>
              </w:rPr>
            </w:pPr>
            <w:r w:rsidRPr="00426E83">
              <w:rPr>
                <w:rFonts w:ascii="Times New Roman" w:hAnsi="Times New Roman" w:cs="Times New Roman"/>
                <w:sz w:val="24"/>
                <w:szCs w:val="24"/>
              </w:rPr>
              <w:t xml:space="preserve">- </w:t>
            </w:r>
            <w:r w:rsidR="00195F6C" w:rsidRPr="00426E83">
              <w:rPr>
                <w:rFonts w:ascii="Times New Roman" w:hAnsi="Times New Roman" w:cs="Times New Roman"/>
                <w:sz w:val="24"/>
                <w:szCs w:val="24"/>
              </w:rPr>
              <w:t>Thường trực Thành ủy</w:t>
            </w:r>
            <w:r w:rsidR="00976C3C" w:rsidRPr="00426E83">
              <w:rPr>
                <w:rFonts w:ascii="Times New Roman" w:hAnsi="Times New Roman" w:cs="Times New Roman"/>
                <w:sz w:val="24"/>
                <w:szCs w:val="24"/>
              </w:rPr>
              <w:t xml:space="preserve"> (báo cáo),</w:t>
            </w:r>
          </w:p>
          <w:p w:rsidR="006C3613" w:rsidRPr="00426E83" w:rsidRDefault="006C3613" w:rsidP="00426E83">
            <w:pPr>
              <w:spacing w:after="0" w:line="240" w:lineRule="auto"/>
              <w:jc w:val="both"/>
              <w:rPr>
                <w:rFonts w:ascii="Times New Roman" w:hAnsi="Times New Roman" w:cs="Times New Roman"/>
                <w:sz w:val="24"/>
                <w:szCs w:val="24"/>
              </w:rPr>
            </w:pPr>
            <w:r w:rsidRPr="00426E83">
              <w:rPr>
                <w:rFonts w:ascii="Times New Roman" w:hAnsi="Times New Roman" w:cs="Times New Roman"/>
                <w:sz w:val="24"/>
                <w:szCs w:val="24"/>
              </w:rPr>
              <w:t xml:space="preserve">- Các cơ quan </w:t>
            </w:r>
            <w:r w:rsidR="00976C3C" w:rsidRPr="00426E83">
              <w:rPr>
                <w:rFonts w:ascii="Times New Roman" w:hAnsi="Times New Roman" w:cs="Times New Roman"/>
                <w:sz w:val="24"/>
                <w:szCs w:val="24"/>
              </w:rPr>
              <w:t>tham mưu, giúp việc</w:t>
            </w:r>
            <w:r w:rsidRPr="00426E83">
              <w:rPr>
                <w:rFonts w:ascii="Times New Roman" w:hAnsi="Times New Roman" w:cs="Times New Roman"/>
                <w:sz w:val="24"/>
                <w:szCs w:val="24"/>
              </w:rPr>
              <w:t xml:space="preserve"> Thành ủy,</w:t>
            </w:r>
          </w:p>
          <w:p w:rsidR="00195F6C" w:rsidRPr="00426E83" w:rsidRDefault="00195F6C" w:rsidP="00426E83">
            <w:pPr>
              <w:spacing w:after="0" w:line="240" w:lineRule="auto"/>
              <w:jc w:val="both"/>
              <w:rPr>
                <w:rFonts w:ascii="Times New Roman" w:hAnsi="Times New Roman" w:cs="Times New Roman"/>
                <w:sz w:val="24"/>
                <w:szCs w:val="24"/>
              </w:rPr>
            </w:pPr>
            <w:r w:rsidRPr="00426E83">
              <w:rPr>
                <w:rFonts w:ascii="Times New Roman" w:hAnsi="Times New Roman" w:cs="Times New Roman"/>
                <w:sz w:val="24"/>
                <w:szCs w:val="24"/>
              </w:rPr>
              <w:t>- Các ban cán sự đảng, đảng đoàn,</w:t>
            </w:r>
          </w:p>
          <w:p w:rsidR="006C3613" w:rsidRPr="00426E83" w:rsidRDefault="006C3613" w:rsidP="00426E83">
            <w:pPr>
              <w:spacing w:after="0" w:line="240" w:lineRule="auto"/>
              <w:jc w:val="both"/>
              <w:rPr>
                <w:rFonts w:ascii="Times New Roman" w:hAnsi="Times New Roman" w:cs="Times New Roman"/>
                <w:sz w:val="24"/>
                <w:szCs w:val="24"/>
              </w:rPr>
            </w:pPr>
            <w:r w:rsidRPr="00426E83">
              <w:rPr>
                <w:rFonts w:ascii="Times New Roman" w:hAnsi="Times New Roman" w:cs="Times New Roman"/>
                <w:sz w:val="24"/>
                <w:szCs w:val="24"/>
              </w:rPr>
              <w:t>- Các quận ủy, huyện ủy, đảng ủy trực thuộc Thành ủy,</w:t>
            </w:r>
          </w:p>
          <w:p w:rsidR="006C3613" w:rsidRPr="006C3613" w:rsidRDefault="006C3613" w:rsidP="00426E83">
            <w:pPr>
              <w:tabs>
                <w:tab w:val="left" w:pos="1875"/>
              </w:tabs>
              <w:spacing w:after="0" w:line="240" w:lineRule="auto"/>
              <w:jc w:val="both"/>
              <w:rPr>
                <w:rFonts w:ascii="Times New Roman" w:hAnsi="Times New Roman" w:cs="Times New Roman"/>
                <w:sz w:val="20"/>
                <w:u w:val="single"/>
              </w:rPr>
            </w:pPr>
            <w:r w:rsidRPr="00426E83">
              <w:rPr>
                <w:rFonts w:ascii="Times New Roman" w:hAnsi="Times New Roman" w:cs="Times New Roman"/>
                <w:sz w:val="24"/>
                <w:szCs w:val="24"/>
              </w:rPr>
              <w:t xml:space="preserve">- Lưu VT, </w:t>
            </w:r>
            <w:r w:rsidR="00195F6C" w:rsidRPr="00426E83">
              <w:rPr>
                <w:rFonts w:ascii="Times New Roman" w:hAnsi="Times New Roman" w:cs="Times New Roman"/>
                <w:sz w:val="24"/>
                <w:szCs w:val="24"/>
              </w:rPr>
              <w:t>P1</w:t>
            </w:r>
            <w:r w:rsidRPr="00426E83">
              <w:rPr>
                <w:rFonts w:ascii="Times New Roman" w:hAnsi="Times New Roman" w:cs="Times New Roman"/>
                <w:sz w:val="24"/>
                <w:szCs w:val="24"/>
              </w:rPr>
              <w:t>.</w:t>
            </w:r>
            <w:r w:rsidRPr="006C3613">
              <w:rPr>
                <w:rFonts w:ascii="Times New Roman" w:hAnsi="Times New Roman" w:cs="Times New Roman"/>
              </w:rPr>
              <w:tab/>
            </w:r>
          </w:p>
        </w:tc>
        <w:tc>
          <w:tcPr>
            <w:tcW w:w="851" w:type="dxa"/>
          </w:tcPr>
          <w:p w:rsidR="006C3613" w:rsidRPr="006C3613" w:rsidRDefault="006C3613" w:rsidP="00F228A3">
            <w:pPr>
              <w:jc w:val="center"/>
              <w:rPr>
                <w:rFonts w:ascii="Times New Roman" w:hAnsi="Times New Roman" w:cs="Times New Roman"/>
                <w:b/>
              </w:rPr>
            </w:pPr>
          </w:p>
        </w:tc>
        <w:tc>
          <w:tcPr>
            <w:tcW w:w="3685" w:type="dxa"/>
          </w:tcPr>
          <w:p w:rsidR="006C3613" w:rsidRPr="006C3613" w:rsidRDefault="000A6AF3" w:rsidP="00F228A3">
            <w:pPr>
              <w:jc w:val="center"/>
              <w:rPr>
                <w:rFonts w:ascii="Times New Roman" w:hAnsi="Times New Roman" w:cs="Times New Roman"/>
                <w:b/>
                <w:sz w:val="28"/>
                <w:szCs w:val="28"/>
              </w:rPr>
            </w:pPr>
            <w:r>
              <w:rPr>
                <w:b/>
                <w:iCs/>
                <w:noProof/>
              </w:rPr>
              <w:drawing>
                <wp:inline distT="0" distB="0" distL="0" distR="0" wp14:anchorId="624A671E" wp14:editId="5B62C323">
                  <wp:extent cx="2151380" cy="1421765"/>
                  <wp:effectExtent l="0" t="0" r="1270" b="6985"/>
                  <wp:docPr id="2" name="Picture 2" descr="Vo Cong C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 Cong C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80" cy="1421765"/>
                          </a:xfrm>
                          <a:prstGeom prst="rect">
                            <a:avLst/>
                          </a:prstGeom>
                          <a:noFill/>
                          <a:ln>
                            <a:noFill/>
                          </a:ln>
                        </pic:spPr>
                      </pic:pic>
                    </a:graphicData>
                  </a:graphic>
                </wp:inline>
              </w:drawing>
            </w:r>
          </w:p>
        </w:tc>
      </w:tr>
    </w:tbl>
    <w:p w:rsidR="0075110D" w:rsidRPr="006C3613" w:rsidRDefault="0075110D" w:rsidP="006C3613">
      <w:pPr>
        <w:tabs>
          <w:tab w:val="left" w:pos="1281"/>
        </w:tabs>
        <w:rPr>
          <w:lang w:eastAsia="en-GB"/>
        </w:rPr>
      </w:pPr>
    </w:p>
    <w:sectPr w:rsidR="0075110D" w:rsidRPr="006C3613" w:rsidSect="00E121B4">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13" w:rsidRDefault="00D23213" w:rsidP="00A8724B">
      <w:pPr>
        <w:spacing w:after="0" w:line="240" w:lineRule="auto"/>
      </w:pPr>
      <w:r>
        <w:separator/>
      </w:r>
    </w:p>
  </w:endnote>
  <w:endnote w:type="continuationSeparator" w:id="0">
    <w:p w:rsidR="00D23213" w:rsidRDefault="00D23213" w:rsidP="00A8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13" w:rsidRDefault="00D23213" w:rsidP="00A8724B">
      <w:pPr>
        <w:spacing w:after="0" w:line="240" w:lineRule="auto"/>
      </w:pPr>
      <w:r>
        <w:separator/>
      </w:r>
    </w:p>
  </w:footnote>
  <w:footnote w:type="continuationSeparator" w:id="0">
    <w:p w:rsidR="00D23213" w:rsidRDefault="00D23213" w:rsidP="00A87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24240"/>
      <w:docPartObj>
        <w:docPartGallery w:val="Page Numbers (Top of Page)"/>
        <w:docPartUnique/>
      </w:docPartObj>
    </w:sdtPr>
    <w:sdtEndPr>
      <w:rPr>
        <w:rFonts w:ascii="Times New Roman" w:hAnsi="Times New Roman" w:cs="Times New Roman"/>
        <w:noProof/>
      </w:rPr>
    </w:sdtEndPr>
    <w:sdtContent>
      <w:p w:rsidR="00821CD2" w:rsidRPr="00FA4E89" w:rsidRDefault="00821CD2">
        <w:pPr>
          <w:pStyle w:val="Header"/>
          <w:jc w:val="center"/>
          <w:rPr>
            <w:rFonts w:ascii="Times New Roman" w:hAnsi="Times New Roman" w:cs="Times New Roman"/>
          </w:rPr>
        </w:pPr>
        <w:r w:rsidRPr="00FA4E89">
          <w:rPr>
            <w:rFonts w:ascii="Times New Roman" w:hAnsi="Times New Roman" w:cs="Times New Roman"/>
          </w:rPr>
          <w:fldChar w:fldCharType="begin"/>
        </w:r>
        <w:r w:rsidRPr="00FA4E89">
          <w:rPr>
            <w:rFonts w:ascii="Times New Roman" w:hAnsi="Times New Roman" w:cs="Times New Roman"/>
          </w:rPr>
          <w:instrText xml:space="preserve"> PAGE   \* MERGEFORMAT </w:instrText>
        </w:r>
        <w:r w:rsidRPr="00FA4E89">
          <w:rPr>
            <w:rFonts w:ascii="Times New Roman" w:hAnsi="Times New Roman" w:cs="Times New Roman"/>
          </w:rPr>
          <w:fldChar w:fldCharType="separate"/>
        </w:r>
        <w:r w:rsidR="000A6AF3">
          <w:rPr>
            <w:rFonts w:ascii="Times New Roman" w:hAnsi="Times New Roman" w:cs="Times New Roman"/>
            <w:noProof/>
          </w:rPr>
          <w:t>1</w:t>
        </w:r>
        <w:r w:rsidRPr="00FA4E89">
          <w:rPr>
            <w:rFonts w:ascii="Times New Roman" w:hAnsi="Times New Roman" w:cs="Times New Roman"/>
            <w:noProof/>
          </w:rPr>
          <w:fldChar w:fldCharType="end"/>
        </w:r>
      </w:p>
    </w:sdtContent>
  </w:sdt>
  <w:p w:rsidR="00821CD2" w:rsidRDefault="00821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32E4"/>
    <w:multiLevelType w:val="hybridMultilevel"/>
    <w:tmpl w:val="C45E0298"/>
    <w:lvl w:ilvl="0" w:tplc="173CCD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451A0D"/>
    <w:multiLevelType w:val="hybridMultilevel"/>
    <w:tmpl w:val="892A97C8"/>
    <w:lvl w:ilvl="0" w:tplc="7DAA827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0C"/>
    <w:rsid w:val="0003190C"/>
    <w:rsid w:val="00090054"/>
    <w:rsid w:val="000A6AF3"/>
    <w:rsid w:val="000B4376"/>
    <w:rsid w:val="000F57CB"/>
    <w:rsid w:val="0015089E"/>
    <w:rsid w:val="00152DF9"/>
    <w:rsid w:val="00195F6C"/>
    <w:rsid w:val="001F3F18"/>
    <w:rsid w:val="00217A1C"/>
    <w:rsid w:val="002315CC"/>
    <w:rsid w:val="00251857"/>
    <w:rsid w:val="00255DB2"/>
    <w:rsid w:val="00286266"/>
    <w:rsid w:val="00325B68"/>
    <w:rsid w:val="00336B4B"/>
    <w:rsid w:val="003445FF"/>
    <w:rsid w:val="00347457"/>
    <w:rsid w:val="00365633"/>
    <w:rsid w:val="00371460"/>
    <w:rsid w:val="003A5DFC"/>
    <w:rsid w:val="003D6BC0"/>
    <w:rsid w:val="00426E83"/>
    <w:rsid w:val="004B1CDE"/>
    <w:rsid w:val="0052412F"/>
    <w:rsid w:val="00535C33"/>
    <w:rsid w:val="00544FB3"/>
    <w:rsid w:val="005D0009"/>
    <w:rsid w:val="005F665B"/>
    <w:rsid w:val="005F6D79"/>
    <w:rsid w:val="0061535F"/>
    <w:rsid w:val="006C3613"/>
    <w:rsid w:val="00742161"/>
    <w:rsid w:val="0075110D"/>
    <w:rsid w:val="00776104"/>
    <w:rsid w:val="00821CD2"/>
    <w:rsid w:val="00823F1C"/>
    <w:rsid w:val="00824BD5"/>
    <w:rsid w:val="00847C0E"/>
    <w:rsid w:val="00873D60"/>
    <w:rsid w:val="008D40FE"/>
    <w:rsid w:val="00936103"/>
    <w:rsid w:val="00976C3C"/>
    <w:rsid w:val="009B5F54"/>
    <w:rsid w:val="009C3024"/>
    <w:rsid w:val="00A359AF"/>
    <w:rsid w:val="00A67D6B"/>
    <w:rsid w:val="00A8724B"/>
    <w:rsid w:val="00AA0B55"/>
    <w:rsid w:val="00B607A5"/>
    <w:rsid w:val="00B666E6"/>
    <w:rsid w:val="00B76F93"/>
    <w:rsid w:val="00BC0FE6"/>
    <w:rsid w:val="00C464BB"/>
    <w:rsid w:val="00CF008F"/>
    <w:rsid w:val="00D23213"/>
    <w:rsid w:val="00DF17B9"/>
    <w:rsid w:val="00E03D80"/>
    <w:rsid w:val="00E121B4"/>
    <w:rsid w:val="00E27D02"/>
    <w:rsid w:val="00EE7707"/>
    <w:rsid w:val="00F759C7"/>
    <w:rsid w:val="00FA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0C"/>
    <w:pPr>
      <w:ind w:left="720"/>
      <w:contextualSpacing/>
    </w:pPr>
  </w:style>
  <w:style w:type="paragraph" w:styleId="NormalWeb">
    <w:name w:val="Normal (Web)"/>
    <w:basedOn w:val="Normal"/>
    <w:rsid w:val="001F3F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rsid w:val="00847C0E"/>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rsid w:val="00A8724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8724B"/>
    <w:rPr>
      <w:rFonts w:ascii="Times New Roman" w:eastAsia="Times New Roman" w:hAnsi="Times New Roman" w:cs="Times New Roman"/>
      <w:sz w:val="20"/>
      <w:szCs w:val="20"/>
    </w:rPr>
  </w:style>
  <w:style w:type="character" w:styleId="FootnoteReference">
    <w:name w:val="footnote reference"/>
    <w:rsid w:val="00A8724B"/>
    <w:rPr>
      <w:vertAlign w:val="superscript"/>
    </w:rPr>
  </w:style>
  <w:style w:type="paragraph" w:styleId="Header">
    <w:name w:val="header"/>
    <w:basedOn w:val="Normal"/>
    <w:link w:val="HeaderChar"/>
    <w:uiPriority w:val="99"/>
    <w:unhideWhenUsed/>
    <w:rsid w:val="00821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D2"/>
  </w:style>
  <w:style w:type="paragraph" w:styleId="Footer">
    <w:name w:val="footer"/>
    <w:basedOn w:val="Normal"/>
    <w:link w:val="FooterChar"/>
    <w:uiPriority w:val="99"/>
    <w:unhideWhenUsed/>
    <w:rsid w:val="00821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D2"/>
  </w:style>
  <w:style w:type="paragraph" w:styleId="BalloonText">
    <w:name w:val="Balloon Text"/>
    <w:basedOn w:val="Normal"/>
    <w:link w:val="BalloonTextChar"/>
    <w:uiPriority w:val="99"/>
    <w:semiHidden/>
    <w:unhideWhenUsed/>
    <w:rsid w:val="0036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0C"/>
    <w:pPr>
      <w:ind w:left="720"/>
      <w:contextualSpacing/>
    </w:pPr>
  </w:style>
  <w:style w:type="paragraph" w:styleId="NormalWeb">
    <w:name w:val="Normal (Web)"/>
    <w:basedOn w:val="Normal"/>
    <w:rsid w:val="001F3F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rsid w:val="00847C0E"/>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rsid w:val="00A8724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8724B"/>
    <w:rPr>
      <w:rFonts w:ascii="Times New Roman" w:eastAsia="Times New Roman" w:hAnsi="Times New Roman" w:cs="Times New Roman"/>
      <w:sz w:val="20"/>
      <w:szCs w:val="20"/>
    </w:rPr>
  </w:style>
  <w:style w:type="character" w:styleId="FootnoteReference">
    <w:name w:val="footnote reference"/>
    <w:rsid w:val="00A8724B"/>
    <w:rPr>
      <w:vertAlign w:val="superscript"/>
    </w:rPr>
  </w:style>
  <w:style w:type="paragraph" w:styleId="Header">
    <w:name w:val="header"/>
    <w:basedOn w:val="Normal"/>
    <w:link w:val="HeaderChar"/>
    <w:uiPriority w:val="99"/>
    <w:unhideWhenUsed/>
    <w:rsid w:val="00821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D2"/>
  </w:style>
  <w:style w:type="paragraph" w:styleId="Footer">
    <w:name w:val="footer"/>
    <w:basedOn w:val="Normal"/>
    <w:link w:val="FooterChar"/>
    <w:uiPriority w:val="99"/>
    <w:unhideWhenUsed/>
    <w:rsid w:val="00821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D2"/>
  </w:style>
  <w:style w:type="paragraph" w:styleId="BalloonText">
    <w:name w:val="Balloon Text"/>
    <w:basedOn w:val="Normal"/>
    <w:link w:val="BalloonTextChar"/>
    <w:uiPriority w:val="99"/>
    <w:semiHidden/>
    <w:unhideWhenUsed/>
    <w:rsid w:val="0036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2021-04-27T02:03:00Z</cp:lastPrinted>
  <dcterms:created xsi:type="dcterms:W3CDTF">2021-04-27T02:40:00Z</dcterms:created>
  <dcterms:modified xsi:type="dcterms:W3CDTF">2021-04-27T02:40:00Z</dcterms:modified>
</cp:coreProperties>
</file>